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4F8" w:rsidRPr="004121BB" w:rsidRDefault="00AB54F8" w:rsidP="00AB54F8">
      <w:pPr>
        <w:jc w:val="center"/>
        <w:rPr>
          <w:rFonts w:ascii="Arial" w:eastAsia="Times New Roman" w:hAnsi="Arial" w:cs="Arial"/>
          <w:b/>
          <w:sz w:val="28"/>
          <w:szCs w:val="28"/>
        </w:rPr>
      </w:pPr>
      <w:r>
        <w:rPr>
          <w:noProof/>
        </w:rPr>
        <w:drawing>
          <wp:anchor distT="0" distB="0" distL="114300" distR="114300" simplePos="0" relativeHeight="251659264" behindDoc="0" locked="0" layoutInCell="1" allowOverlap="1" wp14:anchorId="4EDEF573" wp14:editId="5A7B2E4B">
            <wp:simplePos x="0" y="0"/>
            <wp:positionH relativeFrom="margin">
              <wp:posOffset>22860</wp:posOffset>
            </wp:positionH>
            <wp:positionV relativeFrom="paragraph">
              <wp:posOffset>0</wp:posOffset>
            </wp:positionV>
            <wp:extent cx="937260" cy="937260"/>
            <wp:effectExtent l="0" t="0" r="0" b="0"/>
            <wp:wrapNone/>
            <wp:docPr id="3" name="Picture 3"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1BB">
        <w:rPr>
          <w:rFonts w:ascii="Arial" w:eastAsia="Times New Roman" w:hAnsi="Arial" w:cs="Arial"/>
          <w:b/>
          <w:sz w:val="28"/>
          <w:szCs w:val="28"/>
        </w:rPr>
        <w:t>Architectural Review Board</w:t>
      </w:r>
    </w:p>
    <w:p w:rsidR="00AB54F8" w:rsidRPr="004121BB" w:rsidRDefault="000823EE" w:rsidP="00AB54F8">
      <w:pPr>
        <w:jc w:val="center"/>
        <w:rPr>
          <w:rFonts w:ascii="Arial" w:eastAsia="Times New Roman" w:hAnsi="Arial" w:cs="Arial"/>
          <w:b/>
          <w:sz w:val="28"/>
          <w:szCs w:val="28"/>
        </w:rPr>
      </w:pPr>
      <w:r>
        <w:rPr>
          <w:rFonts w:ascii="Arial" w:eastAsia="Times New Roman" w:hAnsi="Arial" w:cs="Arial"/>
          <w:b/>
          <w:sz w:val="28"/>
          <w:szCs w:val="28"/>
        </w:rPr>
        <w:t xml:space="preserve">Approved </w:t>
      </w:r>
      <w:bookmarkStart w:id="0" w:name="_GoBack"/>
      <w:bookmarkEnd w:id="0"/>
      <w:r w:rsidR="00AB54F8">
        <w:rPr>
          <w:rFonts w:ascii="Arial" w:eastAsia="Times New Roman" w:hAnsi="Arial" w:cs="Arial"/>
          <w:b/>
          <w:sz w:val="28"/>
          <w:szCs w:val="28"/>
        </w:rPr>
        <w:t>Minutes</w:t>
      </w:r>
    </w:p>
    <w:p w:rsidR="00AB54F8" w:rsidRPr="004121BB" w:rsidRDefault="00AB54F8" w:rsidP="00AB54F8">
      <w:pPr>
        <w:jc w:val="center"/>
        <w:rPr>
          <w:rFonts w:ascii="Arial" w:eastAsia="Times New Roman" w:hAnsi="Arial" w:cs="Arial"/>
          <w:b/>
          <w:sz w:val="28"/>
          <w:szCs w:val="28"/>
        </w:rPr>
      </w:pPr>
      <w:r>
        <w:rPr>
          <w:rFonts w:ascii="Arial" w:eastAsia="Times New Roman" w:hAnsi="Arial" w:cs="Arial"/>
          <w:b/>
          <w:sz w:val="28"/>
          <w:szCs w:val="28"/>
        </w:rPr>
        <w:t>March 15, 2021</w:t>
      </w:r>
      <w:r w:rsidRPr="004121BB">
        <w:rPr>
          <w:rFonts w:ascii="Arial" w:eastAsia="Times New Roman" w:hAnsi="Arial" w:cs="Arial"/>
          <w:b/>
          <w:sz w:val="28"/>
          <w:szCs w:val="28"/>
        </w:rPr>
        <w:t xml:space="preserve"> at </w:t>
      </w:r>
      <w:r>
        <w:rPr>
          <w:rFonts w:ascii="Arial" w:eastAsia="Times New Roman" w:hAnsi="Arial" w:cs="Arial"/>
          <w:b/>
          <w:sz w:val="28"/>
          <w:szCs w:val="28"/>
        </w:rPr>
        <w:t>7</w:t>
      </w:r>
      <w:r w:rsidRPr="004121BB">
        <w:rPr>
          <w:rFonts w:ascii="Arial" w:eastAsia="Times New Roman" w:hAnsi="Arial" w:cs="Arial"/>
          <w:b/>
          <w:sz w:val="28"/>
          <w:szCs w:val="28"/>
        </w:rPr>
        <w:t>:00 p.m.</w:t>
      </w:r>
    </w:p>
    <w:p w:rsidR="00AB54F8" w:rsidRPr="00C65E8D" w:rsidRDefault="00AB54F8" w:rsidP="00AB54F8">
      <w:pPr>
        <w:jc w:val="center"/>
        <w:rPr>
          <w:rFonts w:ascii="Arial" w:hAnsi="Arial" w:cs="Arial"/>
          <w:b/>
          <w:sz w:val="28"/>
          <w:szCs w:val="28"/>
        </w:rPr>
      </w:pPr>
      <w:r w:rsidRPr="00C65E8D">
        <w:rPr>
          <w:rFonts w:ascii="Arial" w:hAnsi="Arial" w:cs="Arial"/>
          <w:b/>
          <w:sz w:val="28"/>
          <w:szCs w:val="28"/>
        </w:rPr>
        <w:t>V</w:t>
      </w:r>
      <w:r>
        <w:rPr>
          <w:rFonts w:ascii="Arial" w:hAnsi="Arial" w:cs="Arial"/>
          <w:b/>
          <w:sz w:val="28"/>
          <w:szCs w:val="28"/>
        </w:rPr>
        <w:t>ia</w:t>
      </w:r>
      <w:r w:rsidRPr="00C65E8D">
        <w:rPr>
          <w:rFonts w:ascii="Arial" w:hAnsi="Arial" w:cs="Arial"/>
          <w:b/>
          <w:sz w:val="28"/>
          <w:szCs w:val="28"/>
        </w:rPr>
        <w:t xml:space="preserve"> Z</w:t>
      </w:r>
      <w:r>
        <w:rPr>
          <w:rFonts w:ascii="Arial" w:hAnsi="Arial" w:cs="Arial"/>
          <w:b/>
          <w:sz w:val="28"/>
          <w:szCs w:val="28"/>
        </w:rPr>
        <w:t>oom</w:t>
      </w:r>
      <w:r w:rsidRPr="00C65E8D">
        <w:rPr>
          <w:rFonts w:ascii="Arial" w:hAnsi="Arial" w:cs="Arial"/>
          <w:b/>
          <w:sz w:val="28"/>
          <w:szCs w:val="28"/>
        </w:rPr>
        <w:t xml:space="preserve"> (electronic meeting)</w:t>
      </w:r>
    </w:p>
    <w:p w:rsidR="00AB54F8" w:rsidRDefault="00AB54F8" w:rsidP="00AB54F8">
      <w:pPr>
        <w:rPr>
          <w:rFonts w:ascii="Arial" w:hAnsi="Arial" w:cs="Arial"/>
        </w:rPr>
      </w:pPr>
    </w:p>
    <w:p w:rsidR="00AB54F8" w:rsidRDefault="00AB54F8" w:rsidP="00AB54F8">
      <w:pPr>
        <w:spacing w:after="160" w:line="259" w:lineRule="auto"/>
        <w:contextualSpacing/>
        <w:rPr>
          <w:rFonts w:ascii="Arial" w:hAnsi="Arial" w:cs="Arial"/>
        </w:rPr>
      </w:pPr>
    </w:p>
    <w:p w:rsidR="00AB54F8" w:rsidRDefault="00AB54F8" w:rsidP="00AB54F8">
      <w:pPr>
        <w:spacing w:after="160" w:line="259" w:lineRule="auto"/>
        <w:contextualSpacing/>
        <w:rPr>
          <w:rFonts w:ascii="Arial" w:hAnsi="Arial" w:cs="Arial"/>
        </w:rPr>
      </w:pPr>
    </w:p>
    <w:p w:rsidR="00AB54F8" w:rsidRDefault="00AB54F8" w:rsidP="00AB54F8">
      <w:pPr>
        <w:spacing w:after="160" w:line="259" w:lineRule="auto"/>
        <w:contextualSpacing/>
        <w:rPr>
          <w:rFonts w:ascii="Arial" w:hAnsi="Arial" w:cs="Arial"/>
        </w:rPr>
      </w:pPr>
    </w:p>
    <w:p w:rsidR="003A4123" w:rsidRPr="004379E0" w:rsidRDefault="003A4123" w:rsidP="000823EE">
      <w:pPr>
        <w:numPr>
          <w:ilvl w:val="0"/>
          <w:numId w:val="1"/>
        </w:numPr>
        <w:spacing w:after="160" w:line="360" w:lineRule="auto"/>
        <w:ind w:left="540"/>
        <w:contextualSpacing/>
        <w:rPr>
          <w:rFonts w:ascii="Arial" w:hAnsi="Arial" w:cs="Arial"/>
          <w:sz w:val="22"/>
          <w:szCs w:val="22"/>
        </w:rPr>
      </w:pPr>
      <w:r w:rsidRPr="004379E0">
        <w:rPr>
          <w:rFonts w:ascii="Arial" w:hAnsi="Arial" w:cs="Arial"/>
          <w:sz w:val="22"/>
          <w:szCs w:val="22"/>
        </w:rPr>
        <w:t xml:space="preserve">Attendance- Zoom </w:t>
      </w:r>
    </w:p>
    <w:p w:rsidR="003A4123" w:rsidRPr="004379E0" w:rsidRDefault="003A4123" w:rsidP="003A4123">
      <w:pPr>
        <w:numPr>
          <w:ilvl w:val="1"/>
          <w:numId w:val="1"/>
        </w:numPr>
        <w:spacing w:after="160" w:line="259" w:lineRule="auto"/>
        <w:ind w:left="1350"/>
        <w:contextualSpacing/>
        <w:rPr>
          <w:rFonts w:ascii="Arial" w:hAnsi="Arial" w:cs="Arial"/>
          <w:b/>
          <w:sz w:val="22"/>
          <w:szCs w:val="22"/>
        </w:rPr>
      </w:pPr>
      <w:r w:rsidRPr="004379E0">
        <w:rPr>
          <w:rFonts w:ascii="Arial" w:hAnsi="Arial" w:cs="Arial"/>
          <w:sz w:val="22"/>
          <w:szCs w:val="22"/>
        </w:rPr>
        <w:t xml:space="preserve">Board members present:  </w:t>
      </w:r>
      <w:r w:rsidRPr="004379E0">
        <w:rPr>
          <w:rFonts w:ascii="Arial" w:hAnsi="Arial" w:cs="Arial"/>
          <w:b/>
          <w:sz w:val="22"/>
          <w:szCs w:val="22"/>
        </w:rPr>
        <w:t xml:space="preserve">Mark Campbell, Michael Chiodini, </w:t>
      </w:r>
      <w:r w:rsidR="009F1822">
        <w:rPr>
          <w:rFonts w:ascii="Arial" w:hAnsi="Arial" w:cs="Arial"/>
          <w:b/>
          <w:sz w:val="22"/>
          <w:szCs w:val="22"/>
        </w:rPr>
        <w:t xml:space="preserve">Don Anderson, </w:t>
      </w:r>
      <w:r w:rsidRPr="004379E0">
        <w:rPr>
          <w:rFonts w:ascii="Arial" w:hAnsi="Arial" w:cs="Arial"/>
          <w:b/>
          <w:sz w:val="22"/>
          <w:szCs w:val="22"/>
        </w:rPr>
        <w:t>Dick Gordon,</w:t>
      </w:r>
      <w:r>
        <w:rPr>
          <w:rFonts w:ascii="Arial" w:hAnsi="Arial" w:cs="Arial"/>
          <w:b/>
          <w:sz w:val="22"/>
          <w:szCs w:val="22"/>
        </w:rPr>
        <w:t xml:space="preserve"> </w:t>
      </w:r>
      <w:r w:rsidR="00141558">
        <w:rPr>
          <w:rFonts w:ascii="Arial" w:hAnsi="Arial" w:cs="Arial"/>
          <w:b/>
          <w:sz w:val="22"/>
          <w:szCs w:val="22"/>
        </w:rPr>
        <w:t xml:space="preserve">Curt Rafferty, </w:t>
      </w:r>
      <w:r w:rsidRPr="004379E0">
        <w:rPr>
          <w:rFonts w:ascii="Arial" w:hAnsi="Arial" w:cs="Arial"/>
          <w:b/>
          <w:sz w:val="22"/>
          <w:szCs w:val="22"/>
        </w:rPr>
        <w:t>Adam Edelbrock</w:t>
      </w:r>
      <w:r>
        <w:rPr>
          <w:rFonts w:ascii="Arial" w:hAnsi="Arial" w:cs="Arial"/>
          <w:b/>
          <w:sz w:val="22"/>
          <w:szCs w:val="22"/>
        </w:rPr>
        <w:t xml:space="preserve"> and Pat Jones</w:t>
      </w:r>
      <w:r w:rsidR="001468BB">
        <w:rPr>
          <w:rFonts w:ascii="Arial" w:hAnsi="Arial" w:cs="Arial"/>
          <w:b/>
          <w:sz w:val="22"/>
          <w:szCs w:val="22"/>
        </w:rPr>
        <w:t xml:space="preserve"> (Alternate).</w:t>
      </w:r>
    </w:p>
    <w:p w:rsidR="003A4123" w:rsidRPr="00141558" w:rsidRDefault="00141558" w:rsidP="003A4123">
      <w:pPr>
        <w:ind w:left="1440"/>
        <w:contextualSpacing/>
        <w:rPr>
          <w:rFonts w:ascii="Arial" w:hAnsi="Arial" w:cs="Arial"/>
          <w:sz w:val="22"/>
          <w:szCs w:val="22"/>
        </w:rPr>
      </w:pPr>
      <w:r w:rsidRPr="00141558">
        <w:rPr>
          <w:rFonts w:ascii="Arial" w:hAnsi="Arial" w:cs="Arial"/>
          <w:sz w:val="22"/>
          <w:szCs w:val="22"/>
        </w:rPr>
        <w:t xml:space="preserve">Absent: </w:t>
      </w:r>
      <w:r w:rsidRPr="00277E24">
        <w:rPr>
          <w:rFonts w:ascii="Arial" w:hAnsi="Arial" w:cs="Arial"/>
          <w:b/>
          <w:sz w:val="22"/>
          <w:szCs w:val="22"/>
        </w:rPr>
        <w:t>None</w:t>
      </w:r>
    </w:p>
    <w:p w:rsidR="003A4123" w:rsidRPr="00434A56" w:rsidRDefault="003A4123" w:rsidP="003A4123">
      <w:pPr>
        <w:numPr>
          <w:ilvl w:val="1"/>
          <w:numId w:val="1"/>
        </w:numPr>
        <w:spacing w:after="160" w:line="360" w:lineRule="auto"/>
        <w:ind w:left="1350"/>
        <w:contextualSpacing/>
        <w:rPr>
          <w:rFonts w:ascii="Arial" w:hAnsi="Arial" w:cs="Arial"/>
          <w:sz w:val="22"/>
          <w:szCs w:val="22"/>
        </w:rPr>
      </w:pPr>
      <w:r w:rsidRPr="004379E0">
        <w:rPr>
          <w:rFonts w:ascii="Arial" w:hAnsi="Arial" w:cs="Arial"/>
          <w:sz w:val="22"/>
          <w:szCs w:val="22"/>
        </w:rPr>
        <w:t xml:space="preserve">Staff member present: </w:t>
      </w:r>
      <w:r w:rsidRPr="004379E0">
        <w:rPr>
          <w:rFonts w:ascii="Arial" w:hAnsi="Arial" w:cs="Arial"/>
          <w:b/>
          <w:sz w:val="22"/>
          <w:szCs w:val="22"/>
        </w:rPr>
        <w:t>Jack Schenck, Building Commissioner</w:t>
      </w:r>
    </w:p>
    <w:p w:rsidR="003A4123" w:rsidRDefault="003A4123" w:rsidP="003A4123">
      <w:pPr>
        <w:pStyle w:val="ListParagraph"/>
        <w:rPr>
          <w:rFonts w:ascii="Arial" w:hAnsi="Arial" w:cs="Arial"/>
          <w:sz w:val="22"/>
          <w:szCs w:val="22"/>
        </w:rPr>
      </w:pPr>
    </w:p>
    <w:p w:rsidR="003A4123" w:rsidRPr="003A4123" w:rsidRDefault="003A4123" w:rsidP="003A4123">
      <w:pPr>
        <w:numPr>
          <w:ilvl w:val="0"/>
          <w:numId w:val="1"/>
        </w:numPr>
        <w:spacing w:line="256" w:lineRule="auto"/>
        <w:rPr>
          <w:rFonts w:ascii="Arial" w:hAnsi="Arial" w:cs="Arial"/>
          <w:sz w:val="22"/>
          <w:szCs w:val="22"/>
        </w:rPr>
      </w:pPr>
      <w:r>
        <w:rPr>
          <w:rFonts w:ascii="Arial" w:hAnsi="Arial" w:cs="Arial"/>
          <w:sz w:val="22"/>
          <w:szCs w:val="22"/>
        </w:rPr>
        <w:t xml:space="preserve">Approval of Minutes- </w:t>
      </w:r>
      <w:r w:rsidR="009F1822">
        <w:rPr>
          <w:rFonts w:ascii="Arial" w:hAnsi="Arial" w:cs="Arial"/>
          <w:sz w:val="22"/>
          <w:szCs w:val="22"/>
        </w:rPr>
        <w:t>February 16</w:t>
      </w:r>
      <w:r>
        <w:rPr>
          <w:rFonts w:ascii="Arial" w:hAnsi="Arial" w:cs="Arial"/>
          <w:sz w:val="22"/>
          <w:szCs w:val="22"/>
        </w:rPr>
        <w:t xml:space="preserve">, 2021- </w:t>
      </w:r>
      <w:r w:rsidR="009F1822">
        <w:rPr>
          <w:rFonts w:ascii="Arial" w:hAnsi="Arial" w:cs="Arial"/>
          <w:b/>
          <w:sz w:val="22"/>
          <w:szCs w:val="22"/>
        </w:rPr>
        <w:t>Don Anderson</w:t>
      </w:r>
      <w:r>
        <w:rPr>
          <w:rFonts w:ascii="Arial" w:hAnsi="Arial" w:cs="Arial"/>
          <w:sz w:val="22"/>
          <w:szCs w:val="22"/>
        </w:rPr>
        <w:t xml:space="preserve"> </w:t>
      </w:r>
      <w:r>
        <w:rPr>
          <w:rFonts w:ascii="Arial" w:hAnsi="Arial" w:cs="Arial"/>
          <w:b/>
          <w:sz w:val="22"/>
          <w:szCs w:val="22"/>
        </w:rPr>
        <w:t xml:space="preserve">made a motion to approve. </w:t>
      </w:r>
      <w:r w:rsidR="009F1822">
        <w:rPr>
          <w:rFonts w:ascii="Arial" w:hAnsi="Arial" w:cs="Arial"/>
          <w:b/>
          <w:sz w:val="22"/>
          <w:szCs w:val="22"/>
        </w:rPr>
        <w:t>Pat Jones</w:t>
      </w:r>
      <w:r>
        <w:rPr>
          <w:rFonts w:ascii="Arial" w:hAnsi="Arial" w:cs="Arial"/>
          <w:b/>
          <w:sz w:val="22"/>
          <w:szCs w:val="22"/>
        </w:rPr>
        <w:t xml:space="preserve"> seconded the motion.  Unanimously approved.</w:t>
      </w:r>
    </w:p>
    <w:p w:rsidR="003A4123" w:rsidRDefault="003A4123" w:rsidP="003A4123">
      <w:pPr>
        <w:spacing w:line="256" w:lineRule="auto"/>
        <w:rPr>
          <w:rFonts w:ascii="Arial" w:hAnsi="Arial" w:cs="Arial"/>
          <w:b/>
          <w:sz w:val="22"/>
          <w:szCs w:val="22"/>
        </w:rPr>
      </w:pPr>
    </w:p>
    <w:p w:rsidR="00171B18" w:rsidRPr="003A4123" w:rsidRDefault="00171B18" w:rsidP="003A4123">
      <w:pPr>
        <w:pStyle w:val="ListParagraph"/>
        <w:numPr>
          <w:ilvl w:val="0"/>
          <w:numId w:val="1"/>
        </w:numPr>
        <w:spacing w:after="120" w:line="259" w:lineRule="auto"/>
        <w:rPr>
          <w:rFonts w:ascii="Arial" w:hAnsi="Arial" w:cs="Arial"/>
        </w:rPr>
      </w:pPr>
      <w:r w:rsidRPr="003A4123">
        <w:rPr>
          <w:rFonts w:ascii="Arial" w:hAnsi="Arial" w:cs="Arial"/>
        </w:rPr>
        <w:t>Sign Review - New Business</w:t>
      </w:r>
    </w:p>
    <w:p w:rsidR="001F02A3" w:rsidRPr="001F02A3" w:rsidRDefault="00171B18" w:rsidP="001F02A3">
      <w:pPr>
        <w:pStyle w:val="ListParagraph"/>
        <w:numPr>
          <w:ilvl w:val="1"/>
          <w:numId w:val="3"/>
        </w:numPr>
        <w:rPr>
          <w:rFonts w:ascii="Arial" w:hAnsi="Arial" w:cs="Arial"/>
          <w:sz w:val="22"/>
          <w:szCs w:val="22"/>
        </w:rPr>
      </w:pPr>
      <w:r w:rsidRPr="001F02A3">
        <w:rPr>
          <w:rFonts w:ascii="Arial" w:hAnsi="Arial" w:cs="Arial"/>
          <w:b/>
          <w:u w:val="single"/>
        </w:rPr>
        <w:t>Case No. 02-21S – 10233 Manchester Rd – Zoning B4</w:t>
      </w:r>
      <w:r w:rsidRPr="001F02A3">
        <w:rPr>
          <w:rFonts w:ascii="Arial" w:hAnsi="Arial" w:cs="Arial"/>
        </w:rPr>
        <w:t xml:space="preserve"> –Meg Olsen, applicant</w:t>
      </w:r>
      <w:r w:rsidRPr="001F02A3">
        <w:rPr>
          <w:rFonts w:ascii="Arial" w:hAnsi="Arial" w:cs="Arial"/>
        </w:rPr>
        <w:tab/>
        <w:t xml:space="preserve">Schnucks store tenant signage: (1) Wall sign (south) 38.5’ x 7’6”=242 sq. ft. Wall (south) sign 3’ 4”’ x 1’ 2”=4 sq. ft. Wall sign 3’ 10” X 1’ 2” = 6 sq. ft.  </w:t>
      </w:r>
      <w:r w:rsidRPr="001F02A3">
        <w:rPr>
          <w:rFonts w:ascii="Arial" w:hAnsi="Arial" w:cs="Arial"/>
          <w:b/>
        </w:rPr>
        <w:t>Total Signage 252 sq. ft.</w:t>
      </w:r>
      <w:r w:rsidR="001F02A3" w:rsidRPr="001F02A3">
        <w:rPr>
          <w:rFonts w:ascii="Arial" w:hAnsi="Arial" w:cs="Arial"/>
          <w:b/>
          <w:sz w:val="22"/>
          <w:szCs w:val="22"/>
        </w:rPr>
        <w:t xml:space="preserve">   </w:t>
      </w:r>
      <w:r w:rsidR="001F02A3" w:rsidRPr="001F02A3">
        <w:rPr>
          <w:rFonts w:ascii="Arial" w:hAnsi="Arial" w:cs="Arial"/>
          <w:sz w:val="22"/>
          <w:szCs w:val="22"/>
        </w:rPr>
        <w:t>Temporary banner 6’ x 16’ for maximum 60 days displayed on construction fence</w:t>
      </w:r>
    </w:p>
    <w:p w:rsidR="00171B18" w:rsidRDefault="001F02A3" w:rsidP="001F02A3">
      <w:pPr>
        <w:spacing w:line="259" w:lineRule="auto"/>
        <w:ind w:left="720"/>
        <w:contextualSpacing/>
        <w:jc w:val="both"/>
        <w:rPr>
          <w:rFonts w:ascii="Arial" w:eastAsia="Times New Roman" w:hAnsi="Arial" w:cs="Arial"/>
          <w:b/>
          <w:bCs/>
          <w:sz w:val="22"/>
          <w:szCs w:val="22"/>
        </w:rPr>
      </w:pPr>
      <w:r>
        <w:rPr>
          <w:rFonts w:ascii="Arial" w:hAnsi="Arial" w:cs="Arial"/>
          <w:b/>
          <w:sz w:val="22"/>
          <w:szCs w:val="22"/>
        </w:rPr>
        <w:t>Pat Jones</w:t>
      </w:r>
      <w:r w:rsidRPr="004379E0">
        <w:rPr>
          <w:rFonts w:ascii="Arial" w:hAnsi="Arial" w:cs="Arial"/>
          <w:b/>
          <w:sz w:val="22"/>
          <w:szCs w:val="22"/>
        </w:rPr>
        <w:t xml:space="preserve"> </w:t>
      </w:r>
      <w:r w:rsidRPr="004379E0">
        <w:rPr>
          <w:rFonts w:ascii="Arial" w:eastAsia="Times New Roman" w:hAnsi="Arial" w:cs="Arial"/>
          <w:b/>
          <w:bCs/>
          <w:sz w:val="22"/>
          <w:szCs w:val="22"/>
        </w:rPr>
        <w:t xml:space="preserve">made a motion to approve as submitted for final review. </w:t>
      </w:r>
      <w:r>
        <w:rPr>
          <w:rFonts w:ascii="Arial" w:eastAsia="Times New Roman" w:hAnsi="Arial" w:cs="Arial"/>
          <w:b/>
          <w:bCs/>
          <w:sz w:val="22"/>
          <w:szCs w:val="22"/>
        </w:rPr>
        <w:t>Don Anderson</w:t>
      </w:r>
      <w:r w:rsidRPr="004379E0">
        <w:rPr>
          <w:rFonts w:ascii="Arial" w:eastAsia="Times New Roman" w:hAnsi="Arial" w:cs="Arial"/>
          <w:b/>
          <w:bCs/>
          <w:sz w:val="22"/>
          <w:szCs w:val="22"/>
        </w:rPr>
        <w:t xml:space="preserve"> seconded motion. Unanimously approved.</w:t>
      </w:r>
    </w:p>
    <w:p w:rsidR="001F02A3" w:rsidRPr="001F02A3" w:rsidRDefault="001F02A3" w:rsidP="001F02A3">
      <w:pPr>
        <w:spacing w:line="259" w:lineRule="auto"/>
        <w:ind w:left="720"/>
        <w:contextualSpacing/>
        <w:jc w:val="both"/>
        <w:rPr>
          <w:rFonts w:ascii="Arial" w:hAnsi="Arial" w:cs="Arial"/>
          <w:b/>
        </w:rPr>
      </w:pPr>
    </w:p>
    <w:p w:rsidR="001F02A3" w:rsidRPr="001F02A3" w:rsidRDefault="00171B18" w:rsidP="001F02A3">
      <w:pPr>
        <w:pStyle w:val="ListParagraph"/>
        <w:numPr>
          <w:ilvl w:val="1"/>
          <w:numId w:val="3"/>
        </w:numPr>
        <w:spacing w:line="259" w:lineRule="auto"/>
        <w:jc w:val="both"/>
        <w:rPr>
          <w:rFonts w:ascii="Arial" w:hAnsi="Arial" w:cs="Arial"/>
          <w:sz w:val="22"/>
          <w:szCs w:val="22"/>
        </w:rPr>
      </w:pPr>
      <w:r w:rsidRPr="001F02A3">
        <w:rPr>
          <w:rFonts w:ascii="Arial" w:hAnsi="Arial" w:cs="Arial"/>
          <w:b/>
          <w:u w:val="single"/>
        </w:rPr>
        <w:t xml:space="preserve">Case No. 03-21S – 1050 S Kirkwood Rd – Zoning B5 – </w:t>
      </w:r>
      <w:r w:rsidRPr="001F02A3">
        <w:rPr>
          <w:rFonts w:ascii="Arial" w:hAnsi="Arial" w:cs="Arial"/>
        </w:rPr>
        <w:t>Pete Hatcher, Dale Sign Service, applicant</w:t>
      </w:r>
      <w:r w:rsidRPr="001F02A3">
        <w:rPr>
          <w:rFonts w:ascii="Arial" w:hAnsi="Arial" w:cs="Arial"/>
        </w:rPr>
        <w:tab/>
      </w:r>
      <w:r w:rsidRPr="001F02A3">
        <w:rPr>
          <w:rFonts w:ascii="Arial" w:hAnsi="Arial" w:cs="Arial"/>
        </w:rPr>
        <w:tab/>
        <w:t>Verizon tenant signage</w:t>
      </w:r>
      <w:r w:rsidRPr="001F02A3">
        <w:rPr>
          <w:rFonts w:ascii="Arial" w:hAnsi="Arial" w:cs="Arial"/>
        </w:rPr>
        <w:tab/>
        <w:t xml:space="preserve">Wall signs (2) 37 ½” x 173 1/8” = 90.1 sq. ft. </w:t>
      </w:r>
      <w:r w:rsidRPr="001F02A3">
        <w:rPr>
          <w:rFonts w:ascii="Arial" w:hAnsi="Arial" w:cs="Arial"/>
          <w:b/>
        </w:rPr>
        <w:t>Total Signage 90.1 sq. ft.</w:t>
      </w:r>
      <w:r w:rsidRPr="001F02A3">
        <w:rPr>
          <w:rFonts w:ascii="Arial" w:hAnsi="Arial" w:cs="Arial"/>
        </w:rPr>
        <w:t xml:space="preserve"> </w:t>
      </w:r>
      <w:r w:rsidR="001F02A3" w:rsidRPr="001F02A3">
        <w:rPr>
          <w:rFonts w:ascii="Arial" w:hAnsi="Arial" w:cs="Arial"/>
          <w:b/>
          <w:sz w:val="22"/>
          <w:szCs w:val="22"/>
        </w:rPr>
        <w:t>Mike</w:t>
      </w:r>
      <w:r w:rsidR="001F02A3" w:rsidRPr="001F02A3">
        <w:rPr>
          <w:rFonts w:ascii="Arial" w:eastAsia="Times New Roman" w:hAnsi="Arial" w:cs="Arial"/>
          <w:b/>
          <w:bCs/>
          <w:sz w:val="22"/>
          <w:szCs w:val="22"/>
        </w:rPr>
        <w:t xml:space="preserve"> Chiodini</w:t>
      </w:r>
      <w:r w:rsidR="001F02A3" w:rsidRPr="001F02A3">
        <w:rPr>
          <w:rFonts w:ascii="Arial" w:hAnsi="Arial" w:cs="Arial"/>
          <w:b/>
          <w:sz w:val="22"/>
          <w:szCs w:val="22"/>
        </w:rPr>
        <w:t xml:space="preserve"> </w:t>
      </w:r>
      <w:r w:rsidR="001F02A3" w:rsidRPr="001F02A3">
        <w:rPr>
          <w:rFonts w:ascii="Arial" w:eastAsia="Times New Roman" w:hAnsi="Arial" w:cs="Arial"/>
          <w:b/>
          <w:bCs/>
          <w:sz w:val="22"/>
          <w:szCs w:val="22"/>
        </w:rPr>
        <w:t xml:space="preserve">made a motion to approve as submitted for final review. </w:t>
      </w:r>
      <w:r w:rsidR="001F02A3">
        <w:rPr>
          <w:rFonts w:ascii="Arial" w:eastAsia="Times New Roman" w:hAnsi="Arial" w:cs="Arial"/>
          <w:b/>
          <w:bCs/>
          <w:sz w:val="22"/>
          <w:szCs w:val="22"/>
        </w:rPr>
        <w:t>Dick Gordon</w:t>
      </w:r>
      <w:r w:rsidR="001F02A3" w:rsidRPr="001F02A3">
        <w:rPr>
          <w:rFonts w:ascii="Arial" w:eastAsia="Times New Roman" w:hAnsi="Arial" w:cs="Arial"/>
          <w:b/>
          <w:bCs/>
          <w:sz w:val="22"/>
          <w:szCs w:val="22"/>
        </w:rPr>
        <w:t xml:space="preserve"> seconded motion. Unanimously approved.</w:t>
      </w:r>
    </w:p>
    <w:p w:rsidR="00171B18" w:rsidRPr="001F02A3" w:rsidRDefault="00171B18" w:rsidP="001F02A3">
      <w:pPr>
        <w:ind w:left="450"/>
        <w:rPr>
          <w:rFonts w:ascii="Arial" w:hAnsi="Arial" w:cs="Arial"/>
        </w:rPr>
      </w:pPr>
    </w:p>
    <w:p w:rsidR="001F02A3" w:rsidRPr="001F02A3" w:rsidRDefault="00171B18" w:rsidP="001F02A3">
      <w:pPr>
        <w:pStyle w:val="ListParagraph"/>
        <w:numPr>
          <w:ilvl w:val="1"/>
          <w:numId w:val="3"/>
        </w:numPr>
        <w:spacing w:line="259" w:lineRule="auto"/>
        <w:jc w:val="both"/>
        <w:rPr>
          <w:rFonts w:ascii="Arial" w:hAnsi="Arial" w:cs="Arial"/>
          <w:sz w:val="22"/>
          <w:szCs w:val="22"/>
        </w:rPr>
      </w:pPr>
      <w:r w:rsidRPr="001F02A3">
        <w:rPr>
          <w:rFonts w:ascii="Arial" w:hAnsi="Arial" w:cs="Arial"/>
          <w:b/>
          <w:u w:val="single"/>
        </w:rPr>
        <w:t xml:space="preserve">Case No. 04-21S – 111 W Argonne Ave – Zoning B2 – </w:t>
      </w:r>
      <w:r w:rsidRPr="001F02A3">
        <w:rPr>
          <w:rFonts w:ascii="Arial" w:hAnsi="Arial" w:cs="Arial"/>
        </w:rPr>
        <w:t>Barry Kraft, applicant</w:t>
      </w:r>
      <w:r w:rsidRPr="001F02A3">
        <w:rPr>
          <w:rFonts w:ascii="Arial" w:hAnsi="Arial" w:cs="Arial"/>
        </w:rPr>
        <w:tab/>
        <w:t xml:space="preserve">RECLAIM RENEW tenant signage  Wall sign 48” dia. =12.57 sq. ft. Awning/canopy sign 18” x 18” = 2.25 sq. ft. Hanging sign 10” x 72” = 5 sq. ft.  </w:t>
      </w:r>
      <w:r w:rsidRPr="001F02A3">
        <w:rPr>
          <w:rFonts w:ascii="Arial" w:hAnsi="Arial" w:cs="Arial"/>
          <w:b/>
        </w:rPr>
        <w:t xml:space="preserve">Total Signage 19.82 sq. ft. </w:t>
      </w:r>
      <w:r w:rsidR="001F02A3">
        <w:rPr>
          <w:rFonts w:ascii="Arial" w:hAnsi="Arial" w:cs="Arial"/>
          <w:b/>
          <w:sz w:val="22"/>
          <w:szCs w:val="22"/>
        </w:rPr>
        <w:t>Pat Jones</w:t>
      </w:r>
      <w:r w:rsidR="001F02A3" w:rsidRPr="001F02A3">
        <w:rPr>
          <w:rFonts w:ascii="Arial" w:hAnsi="Arial" w:cs="Arial"/>
          <w:b/>
          <w:sz w:val="22"/>
          <w:szCs w:val="22"/>
        </w:rPr>
        <w:t xml:space="preserve"> </w:t>
      </w:r>
      <w:r w:rsidR="001F02A3" w:rsidRPr="001F02A3">
        <w:rPr>
          <w:rFonts w:ascii="Arial" w:eastAsia="Times New Roman" w:hAnsi="Arial" w:cs="Arial"/>
          <w:b/>
          <w:bCs/>
          <w:sz w:val="22"/>
          <w:szCs w:val="22"/>
        </w:rPr>
        <w:t xml:space="preserve">made a motion to approve as submitted for final review. </w:t>
      </w:r>
      <w:r w:rsidR="001F02A3">
        <w:rPr>
          <w:rFonts w:ascii="Arial" w:eastAsia="Times New Roman" w:hAnsi="Arial" w:cs="Arial"/>
          <w:b/>
          <w:bCs/>
          <w:sz w:val="22"/>
          <w:szCs w:val="22"/>
        </w:rPr>
        <w:t>Don Anderson</w:t>
      </w:r>
      <w:r w:rsidR="001F02A3" w:rsidRPr="001F02A3">
        <w:rPr>
          <w:rFonts w:ascii="Arial" w:eastAsia="Times New Roman" w:hAnsi="Arial" w:cs="Arial"/>
          <w:b/>
          <w:bCs/>
          <w:sz w:val="22"/>
          <w:szCs w:val="22"/>
        </w:rPr>
        <w:t xml:space="preserve"> seconded motion. Unanimously approved.</w:t>
      </w:r>
    </w:p>
    <w:p w:rsidR="00171B18" w:rsidRPr="001F02A3" w:rsidRDefault="001F02A3" w:rsidP="001F02A3">
      <w:pPr>
        <w:ind w:left="450"/>
        <w:rPr>
          <w:rFonts w:ascii="Arial" w:hAnsi="Arial" w:cs="Arial"/>
          <w:b/>
        </w:rPr>
      </w:pPr>
      <w:r w:rsidRPr="001F02A3">
        <w:rPr>
          <w:rFonts w:ascii="Arial" w:hAnsi="Arial" w:cs="Arial"/>
          <w:b/>
        </w:rPr>
        <w:t xml:space="preserve"> </w:t>
      </w:r>
    </w:p>
    <w:p w:rsidR="00171B18" w:rsidRPr="00675893" w:rsidRDefault="00171B18" w:rsidP="00171B18">
      <w:pPr>
        <w:pStyle w:val="ListParagraph"/>
        <w:numPr>
          <w:ilvl w:val="1"/>
          <w:numId w:val="3"/>
        </w:numPr>
        <w:rPr>
          <w:rFonts w:ascii="Arial" w:hAnsi="Arial" w:cs="Arial"/>
          <w:b/>
        </w:rPr>
      </w:pPr>
      <w:r w:rsidRPr="006536C6">
        <w:rPr>
          <w:rFonts w:ascii="Arial" w:hAnsi="Arial" w:cs="Arial"/>
          <w:b/>
          <w:u w:val="single"/>
        </w:rPr>
        <w:t xml:space="preserve">Case No. </w:t>
      </w:r>
      <w:r>
        <w:rPr>
          <w:rFonts w:ascii="Arial" w:hAnsi="Arial" w:cs="Arial"/>
          <w:b/>
          <w:u w:val="single"/>
        </w:rPr>
        <w:t>05</w:t>
      </w:r>
      <w:r w:rsidRPr="006536C6">
        <w:rPr>
          <w:rFonts w:ascii="Arial" w:hAnsi="Arial" w:cs="Arial"/>
          <w:b/>
          <w:u w:val="single"/>
        </w:rPr>
        <w:t>-2</w:t>
      </w:r>
      <w:r>
        <w:rPr>
          <w:rFonts w:ascii="Arial" w:hAnsi="Arial" w:cs="Arial"/>
          <w:b/>
          <w:u w:val="single"/>
        </w:rPr>
        <w:t>1</w:t>
      </w:r>
      <w:r w:rsidRPr="006536C6">
        <w:rPr>
          <w:rFonts w:ascii="Arial" w:hAnsi="Arial" w:cs="Arial"/>
          <w:b/>
          <w:u w:val="single"/>
        </w:rPr>
        <w:t xml:space="preserve">S – </w:t>
      </w:r>
      <w:r>
        <w:rPr>
          <w:rFonts w:ascii="Arial" w:hAnsi="Arial" w:cs="Arial"/>
          <w:b/>
          <w:u w:val="single"/>
        </w:rPr>
        <w:t>203 N Kirkwood Rd</w:t>
      </w:r>
      <w:r w:rsidRPr="006536C6">
        <w:rPr>
          <w:rFonts w:ascii="Arial" w:hAnsi="Arial" w:cs="Arial"/>
          <w:b/>
          <w:u w:val="single"/>
        </w:rPr>
        <w:t xml:space="preserve"> – Zoning B</w:t>
      </w:r>
      <w:r>
        <w:rPr>
          <w:rFonts w:ascii="Arial" w:hAnsi="Arial" w:cs="Arial"/>
          <w:b/>
          <w:u w:val="single"/>
        </w:rPr>
        <w:t xml:space="preserve">2 – </w:t>
      </w:r>
      <w:r w:rsidRPr="00675893">
        <w:rPr>
          <w:rFonts w:ascii="Arial" w:hAnsi="Arial" w:cs="Arial"/>
        </w:rPr>
        <w:t xml:space="preserve">Jeramie </w:t>
      </w:r>
      <w:r>
        <w:rPr>
          <w:rFonts w:ascii="Arial" w:hAnsi="Arial" w:cs="Arial"/>
        </w:rPr>
        <w:t>Jamison, AD Graphix, applicant</w:t>
      </w:r>
      <w:r>
        <w:rPr>
          <w:rFonts w:ascii="Arial" w:hAnsi="Arial" w:cs="Arial"/>
        </w:rPr>
        <w:tab/>
        <w:t>Tenant signage- Backbone Barber Company</w:t>
      </w:r>
    </w:p>
    <w:p w:rsidR="001F02A3" w:rsidRPr="004379E0" w:rsidRDefault="00171B18" w:rsidP="001F02A3">
      <w:pPr>
        <w:spacing w:line="259" w:lineRule="auto"/>
        <w:ind w:left="720"/>
        <w:contextualSpacing/>
        <w:jc w:val="both"/>
        <w:rPr>
          <w:rFonts w:ascii="Arial" w:hAnsi="Arial" w:cs="Arial"/>
          <w:sz w:val="22"/>
          <w:szCs w:val="22"/>
        </w:rPr>
      </w:pPr>
      <w:r>
        <w:rPr>
          <w:rFonts w:ascii="Arial" w:hAnsi="Arial" w:cs="Arial"/>
        </w:rPr>
        <w:t xml:space="preserve">Wall sign 24” X 120”= 20 sq. ft. Window signage  Circular sign (2) 40”dia. = 17.46 sq. ft. Door sign 24” x 16.75” = 2.79 sq. ft. </w:t>
      </w:r>
      <w:r w:rsidRPr="005E7E4B">
        <w:rPr>
          <w:rFonts w:ascii="Arial" w:hAnsi="Arial" w:cs="Arial"/>
          <w:b/>
        </w:rPr>
        <w:t>Total Signage 40 sq. ft</w:t>
      </w:r>
      <w:r>
        <w:rPr>
          <w:rFonts w:ascii="Arial" w:hAnsi="Arial" w:cs="Arial"/>
        </w:rPr>
        <w:t>.</w:t>
      </w:r>
      <w:r w:rsidR="001F02A3">
        <w:rPr>
          <w:rFonts w:ascii="Arial" w:hAnsi="Arial" w:cs="Arial"/>
        </w:rPr>
        <w:t xml:space="preserve"> </w:t>
      </w:r>
      <w:r w:rsidR="001F02A3" w:rsidRPr="004379E0">
        <w:rPr>
          <w:rFonts w:ascii="Arial" w:hAnsi="Arial" w:cs="Arial"/>
          <w:b/>
          <w:sz w:val="22"/>
          <w:szCs w:val="22"/>
        </w:rPr>
        <w:t>Mike</w:t>
      </w:r>
      <w:r w:rsidR="001F02A3" w:rsidRPr="004379E0">
        <w:rPr>
          <w:rFonts w:ascii="Arial" w:eastAsia="Times New Roman" w:hAnsi="Arial" w:cs="Arial"/>
          <w:b/>
          <w:bCs/>
          <w:sz w:val="22"/>
          <w:szCs w:val="22"/>
        </w:rPr>
        <w:t xml:space="preserve"> Chiodini</w:t>
      </w:r>
      <w:r w:rsidR="001F02A3" w:rsidRPr="004379E0">
        <w:rPr>
          <w:rFonts w:ascii="Arial" w:hAnsi="Arial" w:cs="Arial"/>
          <w:b/>
          <w:sz w:val="22"/>
          <w:szCs w:val="22"/>
        </w:rPr>
        <w:t xml:space="preserve"> </w:t>
      </w:r>
      <w:r w:rsidR="001F02A3" w:rsidRPr="004379E0">
        <w:rPr>
          <w:rFonts w:ascii="Arial" w:eastAsia="Times New Roman" w:hAnsi="Arial" w:cs="Arial"/>
          <w:b/>
          <w:bCs/>
          <w:sz w:val="22"/>
          <w:szCs w:val="22"/>
        </w:rPr>
        <w:t xml:space="preserve">made a motion to approve as submitted for final review. </w:t>
      </w:r>
      <w:r w:rsidR="001F02A3">
        <w:rPr>
          <w:rFonts w:ascii="Arial" w:eastAsia="Times New Roman" w:hAnsi="Arial" w:cs="Arial"/>
          <w:b/>
          <w:bCs/>
          <w:sz w:val="22"/>
          <w:szCs w:val="22"/>
        </w:rPr>
        <w:t>Adam Edelbrock</w:t>
      </w:r>
      <w:r w:rsidR="001F02A3" w:rsidRPr="004379E0">
        <w:rPr>
          <w:rFonts w:ascii="Arial" w:eastAsia="Times New Roman" w:hAnsi="Arial" w:cs="Arial"/>
          <w:b/>
          <w:bCs/>
          <w:sz w:val="22"/>
          <w:szCs w:val="22"/>
        </w:rPr>
        <w:t xml:space="preserve"> seconded motion. Unanimously approved.</w:t>
      </w:r>
    </w:p>
    <w:p w:rsidR="00171B18" w:rsidRPr="00675893" w:rsidRDefault="00171B18" w:rsidP="00171B18">
      <w:pPr>
        <w:ind w:left="1080"/>
        <w:rPr>
          <w:rFonts w:ascii="Arial" w:hAnsi="Arial" w:cs="Arial"/>
          <w:b/>
        </w:rPr>
      </w:pPr>
    </w:p>
    <w:p w:rsidR="001F02A3" w:rsidRPr="001F02A3" w:rsidRDefault="00171B18" w:rsidP="001F02A3">
      <w:pPr>
        <w:pStyle w:val="ListParagraph"/>
        <w:numPr>
          <w:ilvl w:val="1"/>
          <w:numId w:val="3"/>
        </w:numPr>
        <w:spacing w:line="259" w:lineRule="auto"/>
        <w:jc w:val="both"/>
        <w:rPr>
          <w:rFonts w:ascii="Arial" w:hAnsi="Arial" w:cs="Arial"/>
          <w:sz w:val="22"/>
          <w:szCs w:val="22"/>
        </w:rPr>
      </w:pPr>
      <w:r w:rsidRPr="001F02A3">
        <w:rPr>
          <w:rFonts w:ascii="Arial" w:hAnsi="Arial" w:cs="Arial"/>
          <w:b/>
          <w:u w:val="single"/>
        </w:rPr>
        <w:lastRenderedPageBreak/>
        <w:t xml:space="preserve">Case No. 06-21S – 11029 Manchester Rd – Zoning B3 </w:t>
      </w:r>
      <w:r w:rsidRPr="001F02A3">
        <w:rPr>
          <w:rFonts w:ascii="Arial" w:hAnsi="Arial" w:cs="Arial"/>
        </w:rPr>
        <w:t>– Rob Miller, Specialty Awning, Applicant</w:t>
      </w:r>
      <w:r w:rsidRPr="001F02A3">
        <w:rPr>
          <w:rFonts w:ascii="Arial" w:hAnsi="Arial" w:cs="Arial"/>
        </w:rPr>
        <w:tab/>
        <w:t xml:space="preserve">Awning replacement with Tenant Signage   awning signs- sides (2) 118”x11” 18 sq. ft. awning sign – face 32 7/8” x 14” = 3.21 sq. ft.    </w:t>
      </w:r>
      <w:r w:rsidRPr="001F02A3">
        <w:rPr>
          <w:rFonts w:ascii="Arial" w:hAnsi="Arial" w:cs="Arial"/>
          <w:b/>
        </w:rPr>
        <w:t>Total Signage 21.21 square feet</w:t>
      </w:r>
      <w:r w:rsidR="001F02A3" w:rsidRPr="001F02A3">
        <w:rPr>
          <w:rFonts w:ascii="Arial" w:hAnsi="Arial" w:cs="Arial"/>
          <w:b/>
        </w:rPr>
        <w:t xml:space="preserve">  </w:t>
      </w:r>
      <w:r w:rsidR="001F02A3" w:rsidRPr="001F02A3">
        <w:rPr>
          <w:rFonts w:ascii="Arial" w:hAnsi="Arial" w:cs="Arial"/>
          <w:b/>
          <w:sz w:val="22"/>
          <w:szCs w:val="22"/>
        </w:rPr>
        <w:t xml:space="preserve">Adam </w:t>
      </w:r>
      <w:r w:rsidR="00141558" w:rsidRPr="001F02A3">
        <w:rPr>
          <w:rFonts w:ascii="Arial" w:hAnsi="Arial" w:cs="Arial"/>
          <w:b/>
          <w:sz w:val="22"/>
          <w:szCs w:val="22"/>
        </w:rPr>
        <w:t>Edelbrock</w:t>
      </w:r>
      <w:r w:rsidR="001F02A3" w:rsidRPr="001F02A3">
        <w:rPr>
          <w:rFonts w:ascii="Arial" w:hAnsi="Arial" w:cs="Arial"/>
          <w:b/>
          <w:sz w:val="22"/>
          <w:szCs w:val="22"/>
        </w:rPr>
        <w:t xml:space="preserve"> </w:t>
      </w:r>
      <w:r w:rsidR="001F02A3" w:rsidRPr="001F02A3">
        <w:rPr>
          <w:rFonts w:ascii="Arial" w:eastAsia="Times New Roman" w:hAnsi="Arial" w:cs="Arial"/>
          <w:b/>
          <w:bCs/>
          <w:sz w:val="22"/>
          <w:szCs w:val="22"/>
        </w:rPr>
        <w:t>made a motion to approve as submitted for final review. Pat Jones seconded motion. Unanimously approved.</w:t>
      </w:r>
    </w:p>
    <w:p w:rsidR="00A4629A" w:rsidRDefault="00A4629A" w:rsidP="00A4629A">
      <w:pPr>
        <w:rPr>
          <w:rFonts w:ascii="Arial" w:hAnsi="Arial" w:cs="Arial"/>
        </w:rPr>
      </w:pPr>
    </w:p>
    <w:p w:rsidR="001F02A3" w:rsidRDefault="001F02A3" w:rsidP="001F02A3">
      <w:pPr>
        <w:spacing w:after="120" w:line="256" w:lineRule="auto"/>
        <w:ind w:left="90"/>
        <w:contextualSpacing/>
        <w:rPr>
          <w:rFonts w:ascii="Arial" w:hAnsi="Arial" w:cs="Arial"/>
        </w:rPr>
      </w:pPr>
    </w:p>
    <w:p w:rsidR="00A4629A" w:rsidRDefault="00A4629A" w:rsidP="00A4629A">
      <w:pPr>
        <w:numPr>
          <w:ilvl w:val="0"/>
          <w:numId w:val="3"/>
        </w:numPr>
        <w:spacing w:after="120" w:line="256" w:lineRule="auto"/>
        <w:ind w:left="720"/>
        <w:contextualSpacing/>
        <w:rPr>
          <w:rFonts w:ascii="Arial" w:hAnsi="Arial" w:cs="Arial"/>
        </w:rPr>
      </w:pPr>
      <w:r>
        <w:rPr>
          <w:rFonts w:ascii="Arial" w:hAnsi="Arial" w:cs="Arial"/>
        </w:rPr>
        <w:t>Commercial Review - New Business</w:t>
      </w:r>
    </w:p>
    <w:p w:rsidR="001F02A3" w:rsidRPr="001F02A3" w:rsidRDefault="00A4629A" w:rsidP="001F02A3">
      <w:pPr>
        <w:pStyle w:val="ListParagraph"/>
        <w:numPr>
          <w:ilvl w:val="1"/>
          <w:numId w:val="3"/>
        </w:numPr>
        <w:rPr>
          <w:rFonts w:ascii="Arial" w:hAnsi="Arial" w:cs="Arial"/>
          <w:b/>
          <w:sz w:val="22"/>
          <w:szCs w:val="22"/>
        </w:rPr>
      </w:pPr>
      <w:r w:rsidRPr="001F02A3">
        <w:rPr>
          <w:rFonts w:ascii="Arial" w:hAnsi="Arial" w:cs="Arial"/>
          <w:b/>
          <w:u w:val="single"/>
        </w:rPr>
        <w:t>Case No.04-21C – 115 W Argonne Ave – Zoning B2</w:t>
      </w:r>
      <w:r w:rsidRPr="001F02A3">
        <w:rPr>
          <w:rFonts w:ascii="Arial" w:hAnsi="Arial" w:cs="Arial"/>
        </w:rPr>
        <w:t xml:space="preserve"> – Tyler Cluff, Mosby Building Arts</w:t>
      </w:r>
      <w:r w:rsidRPr="001F02A3">
        <w:rPr>
          <w:rFonts w:ascii="Arial" w:hAnsi="Arial" w:cs="Arial"/>
        </w:rPr>
        <w:tab/>
        <w:t>Exterior Alteration- relocation of front door</w:t>
      </w:r>
      <w:r w:rsidR="001F02A3" w:rsidRPr="001F02A3">
        <w:rPr>
          <w:rFonts w:ascii="Arial" w:hAnsi="Arial" w:cs="Arial"/>
        </w:rPr>
        <w:t xml:space="preserve">   </w:t>
      </w:r>
      <w:r w:rsidR="001F02A3" w:rsidRPr="001F02A3">
        <w:rPr>
          <w:rFonts w:ascii="Arial" w:hAnsi="Arial" w:cs="Arial"/>
          <w:b/>
          <w:sz w:val="22"/>
          <w:szCs w:val="22"/>
        </w:rPr>
        <w:t xml:space="preserve">Curt Rafferty </w:t>
      </w:r>
      <w:r w:rsidR="001F02A3" w:rsidRPr="001F02A3">
        <w:rPr>
          <w:rFonts w:ascii="Arial" w:eastAsia="Times New Roman" w:hAnsi="Arial" w:cs="Arial"/>
          <w:b/>
          <w:bCs/>
          <w:sz w:val="22"/>
          <w:szCs w:val="22"/>
        </w:rPr>
        <w:t>made a motion to approve as submitted. Don Anderson seconded motion. Unanimously approved.</w:t>
      </w:r>
    </w:p>
    <w:p w:rsidR="001F02A3" w:rsidRDefault="001F02A3" w:rsidP="001F02A3">
      <w:pPr>
        <w:tabs>
          <w:tab w:val="left" w:pos="360"/>
          <w:tab w:val="left" w:pos="1800"/>
        </w:tabs>
        <w:contextualSpacing/>
        <w:jc w:val="both"/>
        <w:rPr>
          <w:rFonts w:ascii="Arial" w:hAnsi="Arial" w:cs="Arial"/>
        </w:rPr>
      </w:pPr>
    </w:p>
    <w:p w:rsidR="002D7C00" w:rsidRPr="002D7C00" w:rsidRDefault="00A4629A" w:rsidP="002D7C00">
      <w:pPr>
        <w:pStyle w:val="ListParagraph"/>
        <w:numPr>
          <w:ilvl w:val="1"/>
          <w:numId w:val="3"/>
        </w:numPr>
        <w:rPr>
          <w:rFonts w:ascii="Arial" w:hAnsi="Arial" w:cs="Arial"/>
          <w:b/>
          <w:sz w:val="22"/>
          <w:szCs w:val="22"/>
        </w:rPr>
      </w:pPr>
      <w:r w:rsidRPr="002D7C00">
        <w:rPr>
          <w:rFonts w:ascii="Arial" w:hAnsi="Arial" w:cs="Arial"/>
          <w:b/>
          <w:u w:val="single"/>
        </w:rPr>
        <w:t xml:space="preserve">Case No 05-21C – 608, 612, 618, 624 Maple Forest- Zoning R5 - </w:t>
      </w:r>
      <w:r w:rsidRPr="002D7C00">
        <w:rPr>
          <w:rFonts w:ascii="Arial" w:hAnsi="Arial" w:cs="Arial"/>
        </w:rPr>
        <w:t xml:space="preserve">. William Wannstedt, Consort Homes  The Townes at Geyer Grove  New four family building- Units 15-16-17-18 </w:t>
      </w:r>
      <w:r w:rsidR="002D7C00" w:rsidRPr="002D7C00">
        <w:rPr>
          <w:rFonts w:ascii="Arial" w:hAnsi="Arial" w:cs="Arial"/>
        </w:rPr>
        <w:t xml:space="preserve"> </w:t>
      </w:r>
      <w:r w:rsidR="002D7C00">
        <w:rPr>
          <w:rFonts w:ascii="Arial" w:hAnsi="Arial" w:cs="Arial"/>
          <w:b/>
          <w:sz w:val="22"/>
          <w:szCs w:val="22"/>
        </w:rPr>
        <w:t>Don Anderson</w:t>
      </w:r>
      <w:r w:rsidR="002D7C00" w:rsidRPr="002D7C00">
        <w:rPr>
          <w:rFonts w:ascii="Arial" w:hAnsi="Arial" w:cs="Arial"/>
          <w:b/>
          <w:sz w:val="22"/>
          <w:szCs w:val="22"/>
        </w:rPr>
        <w:t xml:space="preserve"> </w:t>
      </w:r>
      <w:r w:rsidR="002D7C00" w:rsidRPr="002D7C00">
        <w:rPr>
          <w:rFonts w:ascii="Arial" w:eastAsia="Times New Roman" w:hAnsi="Arial" w:cs="Arial"/>
          <w:b/>
          <w:bCs/>
          <w:sz w:val="22"/>
          <w:szCs w:val="22"/>
        </w:rPr>
        <w:t xml:space="preserve">made a motion to approve with the following </w:t>
      </w:r>
      <w:r w:rsidR="002D7C00">
        <w:rPr>
          <w:rFonts w:ascii="Arial" w:eastAsia="Times New Roman" w:hAnsi="Arial" w:cs="Arial"/>
          <w:b/>
          <w:bCs/>
          <w:sz w:val="22"/>
          <w:szCs w:val="22"/>
        </w:rPr>
        <w:t>stipulation</w:t>
      </w:r>
      <w:r w:rsidR="002D7C00" w:rsidRPr="002D7C00">
        <w:rPr>
          <w:rFonts w:ascii="Arial" w:eastAsia="Times New Roman" w:hAnsi="Arial" w:cs="Arial"/>
          <w:b/>
          <w:bCs/>
          <w:sz w:val="22"/>
          <w:szCs w:val="22"/>
        </w:rPr>
        <w:t>. 1)</w:t>
      </w:r>
      <w:r w:rsidR="002D7C00" w:rsidRPr="002D7C00">
        <w:rPr>
          <w:rFonts w:ascii="Arial" w:hAnsi="Arial" w:cs="Arial"/>
          <w:b/>
          <w:sz w:val="22"/>
          <w:szCs w:val="22"/>
        </w:rPr>
        <w:t xml:space="preserve"> </w:t>
      </w:r>
      <w:r w:rsidR="002D7C00" w:rsidRPr="002D7C00">
        <w:rPr>
          <w:rFonts w:ascii="Arial" w:eastAsia="Times New Roman" w:hAnsi="Arial" w:cs="Arial"/>
          <w:b/>
          <w:bCs/>
          <w:sz w:val="22"/>
          <w:szCs w:val="22"/>
        </w:rPr>
        <w:t xml:space="preserve"> </w:t>
      </w:r>
      <w:r w:rsidR="002D7C00">
        <w:rPr>
          <w:rFonts w:ascii="Arial" w:hAnsi="Arial" w:cs="Arial"/>
          <w:b/>
        </w:rPr>
        <w:t xml:space="preserve">Rear elevation, each garage door shall have lites at top and the style/color shall match the style/color of the individual unit- </w:t>
      </w:r>
      <w:r w:rsidR="00AC6B0A">
        <w:rPr>
          <w:rFonts w:ascii="Arial" w:hAnsi="Arial" w:cs="Arial"/>
          <w:b/>
        </w:rPr>
        <w:t>varies.</w:t>
      </w:r>
      <w:r w:rsidR="00AC6B0A" w:rsidRPr="002D7C00">
        <w:rPr>
          <w:rFonts w:ascii="Arial" w:eastAsia="Times New Roman" w:hAnsi="Arial" w:cs="Arial"/>
          <w:b/>
          <w:bCs/>
          <w:sz w:val="22"/>
          <w:szCs w:val="22"/>
        </w:rPr>
        <w:t xml:space="preserve"> Submit</w:t>
      </w:r>
      <w:r w:rsidR="002D7C00" w:rsidRPr="002D7C00">
        <w:rPr>
          <w:rFonts w:ascii="Arial" w:eastAsia="Times New Roman" w:hAnsi="Arial" w:cs="Arial"/>
          <w:b/>
          <w:bCs/>
          <w:sz w:val="22"/>
          <w:szCs w:val="22"/>
        </w:rPr>
        <w:t xml:space="preserve"> the revision for cursory approval. </w:t>
      </w:r>
      <w:r w:rsidR="002D7C00">
        <w:rPr>
          <w:rFonts w:ascii="Arial" w:eastAsia="Times New Roman" w:hAnsi="Arial" w:cs="Arial"/>
          <w:b/>
          <w:bCs/>
          <w:sz w:val="22"/>
          <w:szCs w:val="22"/>
        </w:rPr>
        <w:t>Adam Edelbrock</w:t>
      </w:r>
      <w:r w:rsidR="002D7C00" w:rsidRPr="002D7C00">
        <w:rPr>
          <w:rFonts w:ascii="Arial" w:eastAsia="Times New Roman" w:hAnsi="Arial" w:cs="Arial"/>
          <w:b/>
          <w:bCs/>
          <w:sz w:val="22"/>
          <w:szCs w:val="22"/>
        </w:rPr>
        <w:t xml:space="preserve"> seconded motion. Unanimously approved.</w:t>
      </w:r>
    </w:p>
    <w:p w:rsidR="002D7C00" w:rsidRDefault="002D7C00" w:rsidP="002D7C00">
      <w:pPr>
        <w:tabs>
          <w:tab w:val="left" w:pos="360"/>
          <w:tab w:val="left" w:pos="1800"/>
        </w:tabs>
        <w:contextualSpacing/>
        <w:jc w:val="both"/>
        <w:rPr>
          <w:rFonts w:ascii="Arial" w:hAnsi="Arial" w:cs="Arial"/>
        </w:rPr>
      </w:pPr>
    </w:p>
    <w:p w:rsidR="00A4629A" w:rsidRDefault="00A4629A" w:rsidP="00A4629A">
      <w:pPr>
        <w:tabs>
          <w:tab w:val="left" w:pos="360"/>
          <w:tab w:val="left" w:pos="1800"/>
        </w:tabs>
        <w:jc w:val="both"/>
        <w:rPr>
          <w:rFonts w:ascii="Arial" w:hAnsi="Arial" w:cs="Arial"/>
        </w:rPr>
      </w:pPr>
    </w:p>
    <w:p w:rsidR="00A4629A" w:rsidRDefault="00A4629A" w:rsidP="00A4629A">
      <w:pPr>
        <w:tabs>
          <w:tab w:val="left" w:pos="360"/>
          <w:tab w:val="left" w:pos="1800"/>
        </w:tabs>
        <w:jc w:val="both"/>
        <w:rPr>
          <w:rFonts w:ascii="Arial" w:eastAsia="+mn-ea" w:hAnsi="Arial" w:cs="Arial"/>
          <w:color w:val="000000"/>
          <w:kern w:val="24"/>
        </w:rPr>
      </w:pPr>
      <w:r>
        <w:rPr>
          <w:rFonts w:ascii="Arial" w:eastAsia="+mn-ea" w:hAnsi="Arial" w:cs="Arial"/>
          <w:b/>
          <w:color w:val="000000"/>
          <w:kern w:val="24"/>
        </w:rPr>
        <w:t>Kirkwood Architectural Review Board Members:</w:t>
      </w:r>
      <w:r>
        <w:rPr>
          <w:rFonts w:ascii="Arial" w:eastAsia="+mn-ea" w:hAnsi="Arial" w:cs="Arial"/>
          <w:color w:val="000000"/>
          <w:kern w:val="24"/>
        </w:rPr>
        <w:t xml:space="preserve"> Chairman Mark Campbell; Vice-Chairman Michael Chiodini, Members Don Anderson, Curt Rafferty, Dick Gordon, Rob Forney and Adam Edelbrock.  Council Liaison Kara Wurtz</w:t>
      </w:r>
    </w:p>
    <w:p w:rsidR="00A4629A" w:rsidRDefault="00A4629A" w:rsidP="00A4629A">
      <w:pPr>
        <w:tabs>
          <w:tab w:val="left" w:pos="360"/>
          <w:tab w:val="left" w:pos="1800"/>
        </w:tabs>
        <w:jc w:val="both"/>
        <w:rPr>
          <w:rFonts w:ascii="Arial" w:eastAsia="+mn-ea" w:hAnsi="Arial" w:cs="Arial"/>
          <w:b/>
          <w:color w:val="000000"/>
          <w:kern w:val="24"/>
        </w:rPr>
      </w:pPr>
    </w:p>
    <w:p w:rsidR="00A4629A" w:rsidRDefault="00A4629A" w:rsidP="00A4629A">
      <w:pPr>
        <w:tabs>
          <w:tab w:val="left" w:pos="360"/>
          <w:tab w:val="left" w:pos="1800"/>
        </w:tabs>
        <w:jc w:val="both"/>
        <w:rPr>
          <w:rFonts w:ascii="Arial" w:eastAsia="+mn-ea" w:hAnsi="Arial" w:cs="Arial"/>
          <w:color w:val="000000"/>
          <w:kern w:val="24"/>
        </w:rPr>
      </w:pPr>
      <w:r>
        <w:rPr>
          <w:rFonts w:ascii="Arial" w:eastAsia="+mn-ea" w:hAnsi="Arial" w:cs="Arial"/>
          <w:b/>
          <w:color w:val="000000"/>
          <w:kern w:val="24"/>
        </w:rPr>
        <w:t>Contact Information:</w:t>
      </w:r>
      <w:r>
        <w:rPr>
          <w:rFonts w:ascii="Arial" w:eastAsia="+mn-ea" w:hAnsi="Arial" w:cs="Arial"/>
          <w:color w:val="000000"/>
          <w:kern w:val="24"/>
        </w:rPr>
        <w:t xml:space="preserve">  For full Architectural Review Board contact information, please call the Building Commissioner’s office at 314-822-5823.  To contact the Building Commissioner, call Jack Schenck at 314-822-5814.  </w:t>
      </w:r>
    </w:p>
    <w:p w:rsidR="00A4629A" w:rsidRDefault="00A4629A" w:rsidP="00A4629A">
      <w:pPr>
        <w:ind w:left="360"/>
        <w:jc w:val="both"/>
        <w:rPr>
          <w:rFonts w:ascii="Arial" w:eastAsia="Times New Roman" w:hAnsi="Arial" w:cs="Arial"/>
          <w:bCs/>
        </w:rPr>
      </w:pPr>
    </w:p>
    <w:p w:rsidR="00A4629A" w:rsidRDefault="00A4629A" w:rsidP="00A4629A">
      <w:pPr>
        <w:rPr>
          <w:rFonts w:ascii="Arial" w:eastAsia="Times New Roman" w:hAnsi="Arial" w:cs="Arial"/>
          <w:bCs/>
        </w:rPr>
      </w:pPr>
      <w:r>
        <w:rPr>
          <w:rFonts w:ascii="Arial" w:eastAsia="Times New Roman" w:hAnsi="Arial" w:cs="Arial"/>
          <w:b/>
          <w:bCs/>
        </w:rPr>
        <w:t>Accommodation:</w:t>
      </w:r>
      <w:r>
        <w:rPr>
          <w:rFonts w:ascii="Arial" w:eastAsia="Times New Roman" w:hAnsi="Arial" w:cs="Arial"/>
          <w:bC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p w:rsidR="00A4629A" w:rsidRDefault="00A4629A" w:rsidP="00A4629A">
      <w:pPr>
        <w:spacing w:line="211" w:lineRule="auto"/>
        <w:rPr>
          <w:rFonts w:ascii="Arial" w:eastAsia="Times New Roman" w:hAnsi="Arial" w:cs="Arial"/>
          <w:szCs w:val="20"/>
        </w:rPr>
      </w:pPr>
    </w:p>
    <w:p w:rsidR="00A4629A" w:rsidRDefault="00A4629A" w:rsidP="00A4629A">
      <w:pPr>
        <w:spacing w:line="211" w:lineRule="auto"/>
        <w:rPr>
          <w:rFonts w:ascii="Arial" w:eastAsia="Times New Roman" w:hAnsi="Arial" w:cs="Arial"/>
          <w:szCs w:val="20"/>
        </w:rPr>
      </w:pPr>
    </w:p>
    <w:p w:rsidR="00A4629A" w:rsidRDefault="00A4629A" w:rsidP="00A4629A">
      <w:pPr>
        <w:spacing w:line="211" w:lineRule="auto"/>
        <w:rPr>
          <w:rFonts w:ascii="Arial" w:eastAsia="Times New Roman" w:hAnsi="Arial" w:cs="Arial"/>
          <w:szCs w:val="20"/>
        </w:rPr>
      </w:pPr>
      <w:r>
        <w:rPr>
          <w:rFonts w:ascii="Arial" w:eastAsia="Times New Roman" w:hAnsi="Arial" w:cs="Arial"/>
          <w:szCs w:val="20"/>
        </w:rPr>
        <w:t>C: Bill Bensing, Director of Public Services</w:t>
      </w:r>
    </w:p>
    <w:p w:rsidR="00A4629A" w:rsidRDefault="00A4629A" w:rsidP="00A4629A">
      <w:pPr>
        <w:spacing w:line="211" w:lineRule="auto"/>
        <w:rPr>
          <w:rFonts w:ascii="Arial" w:eastAsia="Times New Roman" w:hAnsi="Arial" w:cs="Arial"/>
          <w:szCs w:val="20"/>
        </w:rPr>
      </w:pPr>
      <w:r>
        <w:rPr>
          <w:rFonts w:ascii="Arial" w:eastAsia="Times New Roman" w:hAnsi="Arial" w:cs="Arial"/>
          <w:szCs w:val="20"/>
        </w:rPr>
        <w:t>Laurie Asche, City Clerk</w:t>
      </w:r>
    </w:p>
    <w:p w:rsidR="00A4629A" w:rsidRDefault="00A4629A" w:rsidP="00A4629A">
      <w:pPr>
        <w:spacing w:line="211" w:lineRule="auto"/>
        <w:rPr>
          <w:rFonts w:ascii="Arial" w:eastAsia="Times New Roman" w:hAnsi="Arial" w:cs="Arial"/>
          <w:szCs w:val="20"/>
        </w:rPr>
      </w:pPr>
      <w:r>
        <w:rPr>
          <w:rFonts w:ascii="Arial" w:eastAsia="Times New Roman" w:hAnsi="Arial" w:cs="Arial"/>
          <w:szCs w:val="20"/>
        </w:rPr>
        <w:t>Kim Sansegraw, Deputy City Clerk</w:t>
      </w:r>
    </w:p>
    <w:p w:rsidR="00A4629A" w:rsidRDefault="00A4629A" w:rsidP="00A4629A">
      <w:pPr>
        <w:spacing w:line="211" w:lineRule="auto"/>
        <w:rPr>
          <w:rFonts w:ascii="Arial" w:eastAsia="Times New Roman" w:hAnsi="Arial" w:cs="Arial"/>
          <w:szCs w:val="20"/>
        </w:rPr>
      </w:pPr>
      <w:r>
        <w:rPr>
          <w:rFonts w:ascii="Arial" w:eastAsia="Times New Roman" w:hAnsi="Arial" w:cs="Arial"/>
          <w:szCs w:val="20"/>
        </w:rPr>
        <w:t>Tim Griffin, Mayor</w:t>
      </w:r>
    </w:p>
    <w:p w:rsidR="00A4629A" w:rsidRDefault="00A4629A" w:rsidP="00A4629A">
      <w:pPr>
        <w:spacing w:line="211" w:lineRule="auto"/>
        <w:rPr>
          <w:rFonts w:ascii="Arial" w:eastAsia="Times New Roman" w:hAnsi="Arial" w:cs="Arial"/>
          <w:szCs w:val="20"/>
        </w:rPr>
      </w:pPr>
      <w:r>
        <w:rPr>
          <w:rFonts w:ascii="Arial" w:eastAsia="Times New Roman" w:hAnsi="Arial" w:cs="Arial"/>
          <w:szCs w:val="20"/>
        </w:rPr>
        <w:t>Kara Wurtz, Liaison</w:t>
      </w:r>
    </w:p>
    <w:p w:rsidR="00A4629A" w:rsidRDefault="00A4629A" w:rsidP="00A4629A">
      <w:pPr>
        <w:spacing w:line="211" w:lineRule="auto"/>
        <w:rPr>
          <w:rFonts w:ascii="Arial" w:eastAsia="Times New Roman" w:hAnsi="Arial" w:cs="Arial"/>
          <w:szCs w:val="20"/>
        </w:rPr>
      </w:pPr>
      <w:r>
        <w:rPr>
          <w:rFonts w:ascii="Arial" w:eastAsia="Times New Roman" w:hAnsi="Arial" w:cs="Arial"/>
          <w:szCs w:val="20"/>
        </w:rPr>
        <w:t>Donna Poe, SBD</w:t>
      </w:r>
    </w:p>
    <w:p w:rsidR="00A4629A" w:rsidRDefault="00A4629A" w:rsidP="00A4629A">
      <w:pPr>
        <w:spacing w:line="211" w:lineRule="auto"/>
        <w:rPr>
          <w:rFonts w:ascii="Arial" w:eastAsia="Times New Roman" w:hAnsi="Arial" w:cs="Arial"/>
          <w:szCs w:val="20"/>
        </w:rPr>
      </w:pPr>
      <w:r>
        <w:rPr>
          <w:rFonts w:ascii="Arial" w:eastAsia="Times New Roman" w:hAnsi="Arial" w:cs="Arial"/>
          <w:szCs w:val="20"/>
        </w:rPr>
        <w:t>Freddy Doss, Public Information Officer</w:t>
      </w:r>
    </w:p>
    <w:p w:rsidR="00A4629A" w:rsidRDefault="00A4629A" w:rsidP="00A4629A">
      <w:pPr>
        <w:spacing w:line="211" w:lineRule="auto"/>
        <w:rPr>
          <w:rFonts w:ascii="Arial" w:eastAsia="Times New Roman" w:hAnsi="Arial" w:cs="Arial"/>
          <w:szCs w:val="20"/>
        </w:rPr>
      </w:pPr>
      <w:r>
        <w:rPr>
          <w:rFonts w:ascii="Arial" w:eastAsia="Times New Roman" w:hAnsi="Arial" w:cs="Arial"/>
          <w:szCs w:val="20"/>
        </w:rPr>
        <w:t>Jonathan Raiche, City Planner</w:t>
      </w:r>
    </w:p>
    <w:p w:rsidR="00A4629A" w:rsidRDefault="00A4629A" w:rsidP="00A4629A">
      <w:pPr>
        <w:spacing w:line="211" w:lineRule="auto"/>
        <w:rPr>
          <w:rFonts w:ascii="Arial" w:eastAsia="Times New Roman" w:hAnsi="Arial" w:cs="Arial"/>
          <w:szCs w:val="20"/>
        </w:rPr>
      </w:pPr>
      <w:r>
        <w:rPr>
          <w:rFonts w:ascii="Arial" w:eastAsia="Times New Roman" w:hAnsi="Arial" w:cs="Arial"/>
          <w:szCs w:val="20"/>
        </w:rPr>
        <w:t>Amy Lowry, Landmarks Liaison</w:t>
      </w:r>
    </w:p>
    <w:p w:rsidR="002C086E" w:rsidRDefault="002C086E" w:rsidP="000823EE">
      <w:pPr>
        <w:spacing w:after="160" w:line="360" w:lineRule="auto"/>
        <w:contextualSpacing/>
      </w:pPr>
    </w:p>
    <w:sectPr w:rsidR="002C086E" w:rsidSect="001F02A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36D026AA"/>
    <w:lvl w:ilvl="0" w:tplc="04090013">
      <w:start w:val="1"/>
      <w:numFmt w:val="upperRoman"/>
      <w:lvlText w:val="%1."/>
      <w:lvlJc w:val="right"/>
      <w:pPr>
        <w:ind w:left="450" w:hanging="360"/>
      </w:pPr>
    </w:lvl>
    <w:lvl w:ilvl="1" w:tplc="903236A6">
      <w:start w:val="1"/>
      <w:numFmt w:val="lowerLetter"/>
      <w:lvlText w:val="%2."/>
      <w:lvlJc w:val="left"/>
      <w:pPr>
        <w:ind w:left="810" w:hanging="360"/>
      </w:pPr>
      <w:rPr>
        <w:b/>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35153EA"/>
    <w:multiLevelType w:val="hybridMultilevel"/>
    <w:tmpl w:val="36D026AA"/>
    <w:lvl w:ilvl="0" w:tplc="04090013">
      <w:start w:val="1"/>
      <w:numFmt w:val="upperRoman"/>
      <w:lvlText w:val="%1."/>
      <w:lvlJc w:val="right"/>
      <w:pPr>
        <w:ind w:left="450" w:hanging="360"/>
      </w:pPr>
    </w:lvl>
    <w:lvl w:ilvl="1" w:tplc="903236A6">
      <w:start w:val="1"/>
      <w:numFmt w:val="lowerLetter"/>
      <w:lvlText w:val="%2."/>
      <w:lvlJc w:val="left"/>
      <w:pPr>
        <w:ind w:left="810" w:hanging="360"/>
      </w:pPr>
      <w:rPr>
        <w:b/>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F8"/>
    <w:rsid w:val="000823EE"/>
    <w:rsid w:val="00141558"/>
    <w:rsid w:val="001468BB"/>
    <w:rsid w:val="00171B18"/>
    <w:rsid w:val="001F02A3"/>
    <w:rsid w:val="00277E24"/>
    <w:rsid w:val="002C086E"/>
    <w:rsid w:val="002D7C00"/>
    <w:rsid w:val="003A4123"/>
    <w:rsid w:val="009F1822"/>
    <w:rsid w:val="00A4629A"/>
    <w:rsid w:val="00AB54F8"/>
    <w:rsid w:val="00AC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EC23"/>
  <w15:chartTrackingRefBased/>
  <w15:docId w15:val="{1DA1BA43-41E7-4CEB-8CDE-81ED13A4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69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B89D6990.dotm</Template>
  <TotalTime>27</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 Schenck</dc:creator>
  <cp:keywords/>
  <dc:description/>
  <cp:lastModifiedBy>Andi C. Yancey</cp:lastModifiedBy>
  <cp:revision>9</cp:revision>
  <dcterms:created xsi:type="dcterms:W3CDTF">2021-03-10T17:56:00Z</dcterms:created>
  <dcterms:modified xsi:type="dcterms:W3CDTF">2021-07-06T14:27:00Z</dcterms:modified>
</cp:coreProperties>
</file>