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DCC" w:rsidRPr="006F6535" w:rsidRDefault="00B32FBA" w:rsidP="00764DCC">
      <w:pPr>
        <w:tabs>
          <w:tab w:val="left" w:pos="720"/>
          <w:tab w:val="left" w:pos="1440"/>
          <w:tab w:val="left" w:pos="2160"/>
          <w:tab w:val="left" w:pos="2880"/>
          <w:tab w:val="left" w:pos="3600"/>
        </w:tabs>
        <w:jc w:val="center"/>
        <w:rPr>
          <w:rFonts w:ascii="Arial" w:hAnsi="Arial" w:cs="Arial"/>
          <w:b/>
          <w:szCs w:val="24"/>
        </w:rPr>
      </w:pPr>
      <w:r w:rsidRPr="006F6535">
        <w:rPr>
          <w:rFonts w:ascii="Arial" w:hAnsi="Arial" w:cs="Arial"/>
          <w:b/>
          <w:noProof/>
          <w:snapToGrid/>
          <w:sz w:val="22"/>
          <w:szCs w:val="24"/>
        </w:rPr>
        <w:drawing>
          <wp:anchor distT="0" distB="0" distL="114300" distR="114300" simplePos="0" relativeHeight="251658240" behindDoc="1" locked="0" layoutInCell="1" allowOverlap="1">
            <wp:simplePos x="0" y="0"/>
            <wp:positionH relativeFrom="column">
              <wp:posOffset>-67310</wp:posOffset>
            </wp:positionH>
            <wp:positionV relativeFrom="paragraph">
              <wp:posOffset>0</wp:posOffset>
            </wp:positionV>
            <wp:extent cx="838200" cy="838200"/>
            <wp:effectExtent l="0" t="0" r="0" b="0"/>
            <wp:wrapNone/>
            <wp:docPr id="1" name="Picture 1"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logo-clr-200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764DCC" w:rsidRPr="006F6535">
        <w:rPr>
          <w:rFonts w:ascii="Arial" w:hAnsi="Arial" w:cs="Arial"/>
          <w:b/>
          <w:szCs w:val="24"/>
        </w:rPr>
        <w:t>Planning &amp; Zoning Commission</w:t>
      </w:r>
    </w:p>
    <w:p w:rsidR="00764DCC" w:rsidRPr="006F6535" w:rsidRDefault="00764DCC" w:rsidP="00764DCC">
      <w:pPr>
        <w:jc w:val="center"/>
        <w:rPr>
          <w:rFonts w:ascii="Arial" w:hAnsi="Arial" w:cs="Arial"/>
          <w:b/>
          <w:szCs w:val="24"/>
        </w:rPr>
      </w:pPr>
      <w:r w:rsidRPr="006F6535">
        <w:rPr>
          <w:rFonts w:ascii="Arial" w:hAnsi="Arial" w:cs="Arial"/>
          <w:b/>
          <w:szCs w:val="24"/>
        </w:rPr>
        <w:t>Special Meeting</w:t>
      </w:r>
    </w:p>
    <w:p w:rsidR="00764DCC" w:rsidRPr="006F6535" w:rsidRDefault="00764DCC" w:rsidP="00764DCC">
      <w:pPr>
        <w:jc w:val="center"/>
        <w:rPr>
          <w:rFonts w:ascii="Arial" w:hAnsi="Arial" w:cs="Arial"/>
          <w:b/>
          <w:szCs w:val="24"/>
        </w:rPr>
      </w:pPr>
      <w:r w:rsidRPr="006F6535">
        <w:rPr>
          <w:rFonts w:ascii="Arial" w:hAnsi="Arial" w:cs="Arial"/>
          <w:b/>
          <w:szCs w:val="24"/>
        </w:rPr>
        <w:t>Agenda</w:t>
      </w:r>
    </w:p>
    <w:p w:rsidR="00764DCC" w:rsidRPr="006F6535" w:rsidRDefault="00764DCC" w:rsidP="00764DCC">
      <w:pPr>
        <w:jc w:val="center"/>
        <w:rPr>
          <w:rFonts w:ascii="Arial" w:hAnsi="Arial" w:cs="Arial"/>
          <w:b/>
          <w:szCs w:val="24"/>
        </w:rPr>
      </w:pPr>
      <w:r w:rsidRPr="006F6535">
        <w:rPr>
          <w:rFonts w:ascii="Arial" w:hAnsi="Arial" w:cs="Arial"/>
          <w:b/>
          <w:szCs w:val="24"/>
        </w:rPr>
        <w:t>Wednesday, January 29, 2020</w:t>
      </w:r>
      <w:r w:rsidR="006739B0" w:rsidRPr="006F6535">
        <w:rPr>
          <w:rFonts w:ascii="Arial" w:hAnsi="Arial" w:cs="Arial"/>
          <w:b/>
          <w:szCs w:val="24"/>
        </w:rPr>
        <w:t>, 6</w:t>
      </w:r>
      <w:r w:rsidRPr="006F6535">
        <w:rPr>
          <w:rFonts w:ascii="Arial" w:hAnsi="Arial" w:cs="Arial"/>
          <w:b/>
          <w:szCs w:val="24"/>
        </w:rPr>
        <w:t>:00 p.m.</w:t>
      </w:r>
    </w:p>
    <w:p w:rsidR="00764DCC" w:rsidRPr="006F6535" w:rsidRDefault="00764DCC" w:rsidP="00764DCC">
      <w:pPr>
        <w:jc w:val="center"/>
        <w:rPr>
          <w:rFonts w:ascii="Arial" w:hAnsi="Arial" w:cs="Arial"/>
          <w:b/>
          <w:szCs w:val="24"/>
        </w:rPr>
      </w:pPr>
      <w:r w:rsidRPr="006F6535">
        <w:rPr>
          <w:rFonts w:ascii="Arial" w:hAnsi="Arial" w:cs="Arial"/>
          <w:b/>
          <w:szCs w:val="24"/>
        </w:rPr>
        <w:t>Kirkwood City Hall</w:t>
      </w:r>
    </w:p>
    <w:p w:rsidR="00764DCC" w:rsidRPr="006F6535" w:rsidRDefault="00764DCC" w:rsidP="00764DCC">
      <w:pPr>
        <w:jc w:val="center"/>
        <w:rPr>
          <w:rFonts w:ascii="Arial" w:hAnsi="Arial" w:cs="Arial"/>
          <w:b/>
          <w:szCs w:val="24"/>
        </w:rPr>
      </w:pPr>
      <w:r w:rsidRPr="006F6535">
        <w:rPr>
          <w:rFonts w:ascii="Arial" w:hAnsi="Arial" w:cs="Arial"/>
          <w:b/>
          <w:szCs w:val="24"/>
        </w:rPr>
        <w:t>139 S. Kirkwood Road</w:t>
      </w:r>
    </w:p>
    <w:p w:rsidR="00764DCC" w:rsidRPr="00B34898" w:rsidRDefault="00764DCC" w:rsidP="00764DCC">
      <w:pPr>
        <w:jc w:val="center"/>
        <w:rPr>
          <w:rFonts w:ascii="Arial" w:hAnsi="Arial" w:cs="Arial"/>
          <w:b/>
          <w:sz w:val="28"/>
          <w:szCs w:val="24"/>
        </w:rPr>
      </w:pPr>
      <w:r w:rsidRPr="006F6535">
        <w:rPr>
          <w:rFonts w:ascii="Arial" w:hAnsi="Arial" w:cs="Arial"/>
          <w:b/>
          <w:szCs w:val="24"/>
        </w:rPr>
        <w:t>Kirkwood, MO 63122</w:t>
      </w:r>
    </w:p>
    <w:p w:rsidR="000F5E37" w:rsidRPr="000F5E37" w:rsidRDefault="000F5E37" w:rsidP="000F5E37"/>
    <w:p w:rsidR="00D91D94" w:rsidRDefault="00DA5CD1" w:rsidP="00D91D94">
      <w:pPr>
        <w:pStyle w:val="Heading1"/>
        <w:tabs>
          <w:tab w:val="clear" w:pos="5400"/>
          <w:tab w:val="left" w:pos="72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t>I.</w:t>
      </w:r>
      <w:r w:rsidR="00D91D94" w:rsidRPr="00F15863">
        <w:rPr>
          <w:rFonts w:ascii="Arial" w:hAnsi="Arial" w:cs="Arial"/>
          <w:sz w:val="24"/>
          <w:szCs w:val="24"/>
        </w:rPr>
        <w:tab/>
        <w:t>ROLL CALL</w:t>
      </w:r>
    </w:p>
    <w:p w:rsidR="00DA5CD1" w:rsidRDefault="00DA5CD1" w:rsidP="00DA5CD1">
      <w:pPr>
        <w:pStyle w:val="BodyText"/>
        <w:tabs>
          <w:tab w:val="clear" w:pos="2160"/>
        </w:tabs>
        <w:spacing w:line="240" w:lineRule="auto"/>
        <w:rPr>
          <w:rFonts w:ascii="Arial" w:hAnsi="Arial" w:cs="Arial"/>
          <w:bCs/>
          <w:sz w:val="24"/>
          <w:szCs w:val="24"/>
        </w:rPr>
      </w:pPr>
    </w:p>
    <w:p w:rsidR="00FD1BE1" w:rsidRDefault="00DA5CD1" w:rsidP="00DA5CD1">
      <w:pPr>
        <w:pStyle w:val="BodyText"/>
        <w:tabs>
          <w:tab w:val="clear" w:pos="2160"/>
        </w:tabs>
        <w:spacing w:line="240" w:lineRule="auto"/>
        <w:rPr>
          <w:rFonts w:ascii="Arial" w:hAnsi="Arial" w:cs="Arial"/>
          <w:b/>
          <w:bCs/>
          <w:sz w:val="24"/>
          <w:szCs w:val="24"/>
        </w:rPr>
      </w:pPr>
      <w:r w:rsidRPr="00DA5CD1">
        <w:rPr>
          <w:rFonts w:ascii="Arial" w:hAnsi="Arial" w:cs="Arial"/>
          <w:b/>
          <w:bCs/>
          <w:sz w:val="24"/>
          <w:szCs w:val="24"/>
        </w:rPr>
        <w:t>II.</w:t>
      </w:r>
      <w:r w:rsidRPr="00DA5CD1">
        <w:rPr>
          <w:rFonts w:ascii="Arial" w:hAnsi="Arial" w:cs="Arial"/>
          <w:b/>
          <w:bCs/>
          <w:sz w:val="24"/>
          <w:szCs w:val="24"/>
        </w:rPr>
        <w:tab/>
        <w:t>Z</w:t>
      </w:r>
      <w:r w:rsidR="00FD1BE1" w:rsidRPr="00DA5CD1">
        <w:rPr>
          <w:rFonts w:ascii="Arial" w:hAnsi="Arial" w:cs="Arial"/>
          <w:b/>
          <w:bCs/>
          <w:sz w:val="24"/>
          <w:szCs w:val="24"/>
        </w:rPr>
        <w:t>ONING</w:t>
      </w:r>
      <w:r w:rsidR="00EE515F" w:rsidRPr="00DA5CD1">
        <w:rPr>
          <w:rFonts w:ascii="Arial" w:hAnsi="Arial" w:cs="Arial"/>
          <w:b/>
          <w:bCs/>
          <w:sz w:val="24"/>
          <w:szCs w:val="24"/>
        </w:rPr>
        <w:t>,</w:t>
      </w:r>
      <w:r w:rsidR="00FD1BE1" w:rsidRPr="00DA5CD1">
        <w:rPr>
          <w:rFonts w:ascii="Arial" w:hAnsi="Arial" w:cs="Arial"/>
          <w:b/>
          <w:bCs/>
          <w:sz w:val="24"/>
          <w:szCs w:val="24"/>
        </w:rPr>
        <w:t xml:space="preserve"> SUBDIVIS</w:t>
      </w:r>
      <w:r w:rsidR="00EE515F" w:rsidRPr="00DA5CD1">
        <w:rPr>
          <w:rFonts w:ascii="Arial" w:hAnsi="Arial" w:cs="Arial"/>
          <w:b/>
          <w:bCs/>
          <w:sz w:val="24"/>
          <w:szCs w:val="24"/>
        </w:rPr>
        <w:t>I</w:t>
      </w:r>
      <w:r w:rsidR="00FD1BE1" w:rsidRPr="00DA5CD1">
        <w:rPr>
          <w:rFonts w:ascii="Arial" w:hAnsi="Arial" w:cs="Arial"/>
          <w:b/>
          <w:bCs/>
          <w:sz w:val="24"/>
          <w:szCs w:val="24"/>
        </w:rPr>
        <w:t>ON</w:t>
      </w:r>
      <w:r w:rsidR="00EE515F" w:rsidRPr="00DA5CD1">
        <w:rPr>
          <w:rFonts w:ascii="Arial" w:hAnsi="Arial" w:cs="Arial"/>
          <w:b/>
          <w:bCs/>
          <w:sz w:val="24"/>
          <w:szCs w:val="24"/>
        </w:rPr>
        <w:t>, AND SIGN</w:t>
      </w:r>
      <w:r w:rsidR="00FD1BE1" w:rsidRPr="00DA5CD1">
        <w:rPr>
          <w:rFonts w:ascii="Arial" w:hAnsi="Arial" w:cs="Arial"/>
          <w:b/>
          <w:bCs/>
          <w:sz w:val="24"/>
          <w:szCs w:val="24"/>
        </w:rPr>
        <w:t xml:space="preserve"> CODE</w:t>
      </w:r>
      <w:r w:rsidR="002254A3" w:rsidRPr="00DA5CD1">
        <w:rPr>
          <w:rFonts w:ascii="Arial" w:hAnsi="Arial" w:cs="Arial"/>
          <w:b/>
          <w:bCs/>
          <w:sz w:val="24"/>
          <w:szCs w:val="24"/>
        </w:rPr>
        <w:t>S</w:t>
      </w:r>
      <w:r w:rsidR="00743764" w:rsidRPr="00DA5CD1">
        <w:rPr>
          <w:rFonts w:ascii="Arial" w:hAnsi="Arial" w:cs="Arial"/>
          <w:b/>
          <w:bCs/>
          <w:sz w:val="24"/>
          <w:szCs w:val="24"/>
        </w:rPr>
        <w:t xml:space="preserve"> </w:t>
      </w:r>
      <w:r w:rsidR="00A17E0F">
        <w:rPr>
          <w:rFonts w:ascii="Arial" w:hAnsi="Arial" w:cs="Arial"/>
          <w:b/>
          <w:bCs/>
          <w:sz w:val="24"/>
          <w:szCs w:val="24"/>
        </w:rPr>
        <w:t>REWRITE</w:t>
      </w:r>
    </w:p>
    <w:p w:rsidR="000F0757" w:rsidRPr="006739B0" w:rsidRDefault="00350A29" w:rsidP="001A53C8">
      <w:pPr>
        <w:pStyle w:val="BodyText"/>
        <w:tabs>
          <w:tab w:val="clear" w:pos="2160"/>
        </w:tabs>
        <w:spacing w:line="240" w:lineRule="auto"/>
        <w:jc w:val="left"/>
        <w:rPr>
          <w:rFonts w:ascii="Arial" w:hAnsi="Arial" w:cs="Arial"/>
          <w:b/>
          <w:bCs/>
          <w:sz w:val="24"/>
          <w:szCs w:val="24"/>
        </w:rPr>
      </w:pPr>
      <w:r w:rsidRPr="00350A29">
        <w:rPr>
          <w:rFonts w:ascii="Arial" w:hAnsi="Arial" w:cs="Arial"/>
          <w:bCs/>
          <w:i/>
          <w:sz w:val="24"/>
          <w:szCs w:val="24"/>
        </w:rPr>
        <w:tab/>
      </w:r>
    </w:p>
    <w:p w:rsidR="001A53C8" w:rsidRPr="006739B0" w:rsidRDefault="001A53C8" w:rsidP="001A53C8">
      <w:pPr>
        <w:pStyle w:val="ListParagraph"/>
        <w:widowControl/>
        <w:numPr>
          <w:ilvl w:val="0"/>
          <w:numId w:val="20"/>
        </w:numPr>
        <w:contextualSpacing w:val="0"/>
        <w:rPr>
          <w:rFonts w:ascii="Arial" w:hAnsi="Arial" w:cs="Arial"/>
          <w:snapToGrid/>
          <w:szCs w:val="24"/>
        </w:rPr>
      </w:pPr>
      <w:r w:rsidRPr="006739B0">
        <w:rPr>
          <w:rFonts w:ascii="Arial" w:hAnsi="Arial" w:cs="Arial"/>
          <w:szCs w:val="24"/>
        </w:rPr>
        <w:t>Architectural Review (Procedural Recommendations for Binding Decisions)</w:t>
      </w:r>
    </w:p>
    <w:p w:rsidR="001A53C8" w:rsidRPr="006739B0" w:rsidRDefault="001A53C8" w:rsidP="001A53C8">
      <w:pPr>
        <w:pStyle w:val="ListParagraph"/>
        <w:widowControl/>
        <w:numPr>
          <w:ilvl w:val="1"/>
          <w:numId w:val="20"/>
        </w:numPr>
        <w:contextualSpacing w:val="0"/>
        <w:rPr>
          <w:rFonts w:ascii="Arial" w:hAnsi="Arial" w:cs="Arial"/>
          <w:szCs w:val="24"/>
        </w:rPr>
      </w:pPr>
      <w:r w:rsidRPr="006739B0">
        <w:rPr>
          <w:rFonts w:ascii="Arial" w:hAnsi="Arial" w:cs="Arial"/>
          <w:szCs w:val="24"/>
        </w:rPr>
        <w:t>City Presentation</w:t>
      </w:r>
    </w:p>
    <w:p w:rsidR="001A53C8" w:rsidRPr="006739B0" w:rsidRDefault="001A53C8" w:rsidP="001A53C8">
      <w:pPr>
        <w:pStyle w:val="ListParagraph"/>
        <w:widowControl/>
        <w:numPr>
          <w:ilvl w:val="1"/>
          <w:numId w:val="20"/>
        </w:numPr>
        <w:contextualSpacing w:val="0"/>
        <w:rPr>
          <w:rFonts w:ascii="Arial" w:hAnsi="Arial" w:cs="Arial"/>
          <w:szCs w:val="24"/>
        </w:rPr>
      </w:pPr>
      <w:r w:rsidRPr="006739B0">
        <w:rPr>
          <w:rFonts w:ascii="Arial" w:hAnsi="Arial" w:cs="Arial"/>
          <w:szCs w:val="24"/>
        </w:rPr>
        <w:t>Public Comment</w:t>
      </w:r>
    </w:p>
    <w:p w:rsidR="001A53C8" w:rsidRPr="006739B0" w:rsidRDefault="001A53C8" w:rsidP="001A53C8">
      <w:pPr>
        <w:pStyle w:val="ListParagraph"/>
        <w:widowControl/>
        <w:numPr>
          <w:ilvl w:val="1"/>
          <w:numId w:val="20"/>
        </w:numPr>
        <w:contextualSpacing w:val="0"/>
        <w:rPr>
          <w:rFonts w:ascii="Arial" w:hAnsi="Arial" w:cs="Arial"/>
          <w:szCs w:val="24"/>
        </w:rPr>
      </w:pPr>
      <w:r w:rsidRPr="006739B0">
        <w:rPr>
          <w:rFonts w:ascii="Arial" w:hAnsi="Arial" w:cs="Arial"/>
          <w:szCs w:val="24"/>
        </w:rPr>
        <w:t>Commission Discussion/Amendments</w:t>
      </w:r>
    </w:p>
    <w:p w:rsidR="001A53C8" w:rsidRPr="006739B0" w:rsidRDefault="001A53C8" w:rsidP="001A53C8">
      <w:pPr>
        <w:pStyle w:val="ListParagraph"/>
        <w:widowControl/>
        <w:numPr>
          <w:ilvl w:val="0"/>
          <w:numId w:val="20"/>
        </w:numPr>
        <w:contextualSpacing w:val="0"/>
        <w:rPr>
          <w:rFonts w:ascii="Arial" w:hAnsi="Arial" w:cs="Arial"/>
          <w:szCs w:val="24"/>
        </w:rPr>
      </w:pPr>
      <w:r w:rsidRPr="006739B0">
        <w:rPr>
          <w:rFonts w:ascii="Arial" w:hAnsi="Arial" w:cs="Arial"/>
          <w:szCs w:val="24"/>
        </w:rPr>
        <w:t>Side-yard Setbacks (R-3 and R-4 Nonconforming)</w:t>
      </w:r>
    </w:p>
    <w:p w:rsidR="001A53C8" w:rsidRPr="006739B0" w:rsidRDefault="001A53C8" w:rsidP="001A53C8">
      <w:pPr>
        <w:pStyle w:val="ListParagraph"/>
        <w:widowControl/>
        <w:numPr>
          <w:ilvl w:val="1"/>
          <w:numId w:val="20"/>
        </w:numPr>
        <w:contextualSpacing w:val="0"/>
        <w:rPr>
          <w:rFonts w:ascii="Arial" w:hAnsi="Arial" w:cs="Arial"/>
          <w:szCs w:val="24"/>
        </w:rPr>
      </w:pPr>
      <w:r w:rsidRPr="006739B0">
        <w:rPr>
          <w:rFonts w:ascii="Arial" w:hAnsi="Arial" w:cs="Arial"/>
          <w:szCs w:val="24"/>
        </w:rPr>
        <w:t>City Presentation</w:t>
      </w:r>
    </w:p>
    <w:p w:rsidR="001A53C8" w:rsidRPr="006739B0" w:rsidRDefault="001A53C8" w:rsidP="001A53C8">
      <w:pPr>
        <w:pStyle w:val="ListParagraph"/>
        <w:widowControl/>
        <w:numPr>
          <w:ilvl w:val="1"/>
          <w:numId w:val="20"/>
        </w:numPr>
        <w:contextualSpacing w:val="0"/>
        <w:rPr>
          <w:rFonts w:ascii="Arial" w:hAnsi="Arial" w:cs="Arial"/>
          <w:szCs w:val="24"/>
        </w:rPr>
      </w:pPr>
      <w:r w:rsidRPr="006739B0">
        <w:rPr>
          <w:rFonts w:ascii="Arial" w:hAnsi="Arial" w:cs="Arial"/>
          <w:szCs w:val="24"/>
        </w:rPr>
        <w:t>Public Comment</w:t>
      </w:r>
    </w:p>
    <w:p w:rsidR="001A53C8" w:rsidRPr="006739B0" w:rsidRDefault="001A53C8" w:rsidP="001A53C8">
      <w:pPr>
        <w:pStyle w:val="ListParagraph"/>
        <w:widowControl/>
        <w:numPr>
          <w:ilvl w:val="1"/>
          <w:numId w:val="20"/>
        </w:numPr>
        <w:contextualSpacing w:val="0"/>
        <w:rPr>
          <w:rFonts w:ascii="Arial" w:hAnsi="Arial" w:cs="Arial"/>
          <w:szCs w:val="24"/>
        </w:rPr>
      </w:pPr>
      <w:r w:rsidRPr="006739B0">
        <w:rPr>
          <w:rFonts w:ascii="Arial" w:hAnsi="Arial" w:cs="Arial"/>
          <w:szCs w:val="24"/>
        </w:rPr>
        <w:t>Commission Discussion/Amendments</w:t>
      </w:r>
    </w:p>
    <w:p w:rsidR="001A53C8" w:rsidRPr="006739B0" w:rsidRDefault="001A53C8" w:rsidP="001A53C8">
      <w:pPr>
        <w:pStyle w:val="ListParagraph"/>
        <w:widowControl/>
        <w:numPr>
          <w:ilvl w:val="0"/>
          <w:numId w:val="20"/>
        </w:numPr>
        <w:contextualSpacing w:val="0"/>
        <w:rPr>
          <w:rFonts w:ascii="Arial" w:hAnsi="Arial" w:cs="Arial"/>
          <w:szCs w:val="24"/>
        </w:rPr>
      </w:pPr>
      <w:r w:rsidRPr="006739B0">
        <w:rPr>
          <w:rFonts w:ascii="Arial" w:hAnsi="Arial" w:cs="Arial"/>
          <w:szCs w:val="24"/>
        </w:rPr>
        <w:t>Floor Area Ratio (General)</w:t>
      </w:r>
    </w:p>
    <w:p w:rsidR="001A53C8" w:rsidRPr="006739B0" w:rsidRDefault="001A53C8" w:rsidP="001A53C8">
      <w:pPr>
        <w:pStyle w:val="ListParagraph"/>
        <w:widowControl/>
        <w:numPr>
          <w:ilvl w:val="1"/>
          <w:numId w:val="20"/>
        </w:numPr>
        <w:contextualSpacing w:val="0"/>
        <w:rPr>
          <w:rFonts w:ascii="Arial" w:hAnsi="Arial" w:cs="Arial"/>
          <w:szCs w:val="24"/>
        </w:rPr>
      </w:pPr>
      <w:r w:rsidRPr="006739B0">
        <w:rPr>
          <w:rFonts w:ascii="Arial" w:hAnsi="Arial" w:cs="Arial"/>
          <w:szCs w:val="24"/>
        </w:rPr>
        <w:t>City Presentation</w:t>
      </w:r>
    </w:p>
    <w:p w:rsidR="001A53C8" w:rsidRPr="006739B0" w:rsidRDefault="001A53C8" w:rsidP="001A53C8">
      <w:pPr>
        <w:pStyle w:val="ListParagraph"/>
        <w:widowControl/>
        <w:numPr>
          <w:ilvl w:val="1"/>
          <w:numId w:val="20"/>
        </w:numPr>
        <w:contextualSpacing w:val="0"/>
        <w:rPr>
          <w:rFonts w:ascii="Arial" w:hAnsi="Arial" w:cs="Arial"/>
          <w:szCs w:val="24"/>
        </w:rPr>
      </w:pPr>
      <w:r w:rsidRPr="006739B0">
        <w:rPr>
          <w:rFonts w:ascii="Arial" w:hAnsi="Arial" w:cs="Arial"/>
          <w:szCs w:val="24"/>
        </w:rPr>
        <w:t>Public Comment</w:t>
      </w:r>
    </w:p>
    <w:p w:rsidR="001A53C8" w:rsidRPr="006739B0" w:rsidRDefault="001A53C8" w:rsidP="001A53C8">
      <w:pPr>
        <w:pStyle w:val="ListParagraph"/>
        <w:widowControl/>
        <w:numPr>
          <w:ilvl w:val="1"/>
          <w:numId w:val="20"/>
        </w:numPr>
        <w:contextualSpacing w:val="0"/>
        <w:rPr>
          <w:rFonts w:ascii="Arial" w:hAnsi="Arial" w:cs="Arial"/>
          <w:szCs w:val="24"/>
        </w:rPr>
      </w:pPr>
      <w:r w:rsidRPr="006739B0">
        <w:rPr>
          <w:rFonts w:ascii="Arial" w:hAnsi="Arial" w:cs="Arial"/>
          <w:szCs w:val="24"/>
        </w:rPr>
        <w:t>Commission Discussion/Amendments</w:t>
      </w:r>
    </w:p>
    <w:p w:rsidR="001A53C8" w:rsidRPr="006739B0" w:rsidRDefault="001A53C8" w:rsidP="001A53C8">
      <w:pPr>
        <w:pStyle w:val="ListParagraph"/>
        <w:widowControl/>
        <w:numPr>
          <w:ilvl w:val="0"/>
          <w:numId w:val="20"/>
        </w:numPr>
        <w:contextualSpacing w:val="0"/>
        <w:rPr>
          <w:rFonts w:ascii="Arial" w:hAnsi="Arial" w:cs="Arial"/>
          <w:szCs w:val="24"/>
        </w:rPr>
      </w:pPr>
      <w:r w:rsidRPr="006739B0">
        <w:rPr>
          <w:rFonts w:ascii="Arial" w:hAnsi="Arial" w:cs="Arial"/>
          <w:szCs w:val="24"/>
        </w:rPr>
        <w:t>Floor Area Ratio (Garages – Attached &amp; Detached)</w:t>
      </w:r>
    </w:p>
    <w:p w:rsidR="001A53C8" w:rsidRPr="006739B0" w:rsidRDefault="001A53C8" w:rsidP="001A53C8">
      <w:pPr>
        <w:pStyle w:val="ListParagraph"/>
        <w:widowControl/>
        <w:numPr>
          <w:ilvl w:val="1"/>
          <w:numId w:val="20"/>
        </w:numPr>
        <w:contextualSpacing w:val="0"/>
        <w:rPr>
          <w:rFonts w:ascii="Arial" w:hAnsi="Arial" w:cs="Arial"/>
          <w:szCs w:val="24"/>
        </w:rPr>
      </w:pPr>
      <w:r w:rsidRPr="006739B0">
        <w:rPr>
          <w:rFonts w:ascii="Arial" w:hAnsi="Arial" w:cs="Arial"/>
          <w:szCs w:val="24"/>
        </w:rPr>
        <w:t>City Presentation</w:t>
      </w:r>
    </w:p>
    <w:p w:rsidR="001A53C8" w:rsidRPr="006739B0" w:rsidRDefault="001A53C8" w:rsidP="001A53C8">
      <w:pPr>
        <w:pStyle w:val="ListParagraph"/>
        <w:widowControl/>
        <w:numPr>
          <w:ilvl w:val="1"/>
          <w:numId w:val="20"/>
        </w:numPr>
        <w:contextualSpacing w:val="0"/>
        <w:rPr>
          <w:rFonts w:ascii="Arial" w:hAnsi="Arial" w:cs="Arial"/>
          <w:szCs w:val="24"/>
        </w:rPr>
      </w:pPr>
      <w:r w:rsidRPr="006739B0">
        <w:rPr>
          <w:rFonts w:ascii="Arial" w:hAnsi="Arial" w:cs="Arial"/>
          <w:szCs w:val="24"/>
        </w:rPr>
        <w:t>Public Comment</w:t>
      </w:r>
    </w:p>
    <w:p w:rsidR="001A53C8" w:rsidRPr="006739B0" w:rsidRDefault="001A53C8" w:rsidP="001A53C8">
      <w:pPr>
        <w:pStyle w:val="ListParagraph"/>
        <w:widowControl/>
        <w:numPr>
          <w:ilvl w:val="1"/>
          <w:numId w:val="20"/>
        </w:numPr>
        <w:contextualSpacing w:val="0"/>
        <w:rPr>
          <w:rFonts w:ascii="Arial" w:hAnsi="Arial" w:cs="Arial"/>
          <w:szCs w:val="24"/>
        </w:rPr>
      </w:pPr>
      <w:r w:rsidRPr="006739B0">
        <w:rPr>
          <w:rFonts w:ascii="Arial" w:hAnsi="Arial" w:cs="Arial"/>
          <w:szCs w:val="24"/>
        </w:rPr>
        <w:t>Commission Discussion/Amendments</w:t>
      </w:r>
    </w:p>
    <w:p w:rsidR="001A53C8" w:rsidRPr="006739B0" w:rsidRDefault="001A53C8" w:rsidP="001A53C8">
      <w:pPr>
        <w:pStyle w:val="ListParagraph"/>
        <w:widowControl/>
        <w:numPr>
          <w:ilvl w:val="0"/>
          <w:numId w:val="20"/>
        </w:numPr>
        <w:contextualSpacing w:val="0"/>
        <w:rPr>
          <w:rFonts w:ascii="Arial" w:hAnsi="Arial" w:cs="Arial"/>
          <w:szCs w:val="24"/>
        </w:rPr>
      </w:pPr>
      <w:r w:rsidRPr="006739B0">
        <w:rPr>
          <w:rFonts w:ascii="Arial" w:hAnsi="Arial" w:cs="Arial"/>
          <w:szCs w:val="24"/>
        </w:rPr>
        <w:t>Floor Area Ratio (1/2 Stories)</w:t>
      </w:r>
    </w:p>
    <w:p w:rsidR="001A53C8" w:rsidRPr="006739B0" w:rsidRDefault="001A53C8" w:rsidP="001A53C8">
      <w:pPr>
        <w:pStyle w:val="ListParagraph"/>
        <w:widowControl/>
        <w:numPr>
          <w:ilvl w:val="1"/>
          <w:numId w:val="20"/>
        </w:numPr>
        <w:contextualSpacing w:val="0"/>
        <w:rPr>
          <w:rFonts w:ascii="Arial" w:hAnsi="Arial" w:cs="Arial"/>
          <w:szCs w:val="24"/>
        </w:rPr>
      </w:pPr>
      <w:r w:rsidRPr="006739B0">
        <w:rPr>
          <w:rFonts w:ascii="Arial" w:hAnsi="Arial" w:cs="Arial"/>
          <w:szCs w:val="24"/>
        </w:rPr>
        <w:t>City Presentation</w:t>
      </w:r>
    </w:p>
    <w:p w:rsidR="001A53C8" w:rsidRPr="006739B0" w:rsidRDefault="001A53C8" w:rsidP="001A53C8">
      <w:pPr>
        <w:pStyle w:val="ListParagraph"/>
        <w:widowControl/>
        <w:numPr>
          <w:ilvl w:val="1"/>
          <w:numId w:val="20"/>
        </w:numPr>
        <w:contextualSpacing w:val="0"/>
        <w:rPr>
          <w:rFonts w:ascii="Arial" w:hAnsi="Arial" w:cs="Arial"/>
          <w:szCs w:val="24"/>
        </w:rPr>
      </w:pPr>
      <w:r w:rsidRPr="006739B0">
        <w:rPr>
          <w:rFonts w:ascii="Arial" w:hAnsi="Arial" w:cs="Arial"/>
          <w:szCs w:val="24"/>
        </w:rPr>
        <w:t>Public Comment</w:t>
      </w:r>
    </w:p>
    <w:p w:rsidR="001A53C8" w:rsidRPr="006739B0" w:rsidRDefault="001A53C8" w:rsidP="001A53C8">
      <w:pPr>
        <w:pStyle w:val="ListParagraph"/>
        <w:widowControl/>
        <w:numPr>
          <w:ilvl w:val="1"/>
          <w:numId w:val="20"/>
        </w:numPr>
        <w:contextualSpacing w:val="0"/>
        <w:rPr>
          <w:rFonts w:ascii="Arial" w:hAnsi="Arial" w:cs="Arial"/>
          <w:szCs w:val="24"/>
        </w:rPr>
      </w:pPr>
      <w:r w:rsidRPr="006739B0">
        <w:rPr>
          <w:rFonts w:ascii="Arial" w:hAnsi="Arial" w:cs="Arial"/>
          <w:szCs w:val="24"/>
        </w:rPr>
        <w:t>Commission Discussion/Amendments</w:t>
      </w:r>
    </w:p>
    <w:p w:rsidR="001A53C8" w:rsidRPr="001A53C8" w:rsidRDefault="001A53C8" w:rsidP="00D91D94">
      <w:pPr>
        <w:tabs>
          <w:tab w:val="left" w:pos="720"/>
          <w:tab w:val="left" w:pos="1440"/>
          <w:tab w:val="left" w:pos="2160"/>
          <w:tab w:val="left" w:pos="2880"/>
          <w:tab w:val="left" w:pos="3600"/>
        </w:tabs>
        <w:jc w:val="both"/>
        <w:rPr>
          <w:rFonts w:ascii="Arial" w:hAnsi="Arial" w:cs="Arial"/>
          <w:b/>
          <w:bCs/>
          <w:sz w:val="28"/>
          <w:szCs w:val="24"/>
        </w:rPr>
      </w:pPr>
    </w:p>
    <w:p w:rsidR="00D91D94" w:rsidRDefault="00DA5CD1" w:rsidP="00D91D94">
      <w:pPr>
        <w:tabs>
          <w:tab w:val="left" w:pos="720"/>
          <w:tab w:val="left" w:pos="1440"/>
          <w:tab w:val="left" w:pos="2160"/>
          <w:tab w:val="left" w:pos="2880"/>
          <w:tab w:val="left" w:pos="3600"/>
        </w:tabs>
        <w:jc w:val="both"/>
        <w:rPr>
          <w:rFonts w:ascii="Arial" w:hAnsi="Arial" w:cs="Arial"/>
          <w:b/>
          <w:bCs/>
          <w:szCs w:val="24"/>
        </w:rPr>
      </w:pPr>
      <w:r>
        <w:rPr>
          <w:rFonts w:ascii="Arial" w:hAnsi="Arial" w:cs="Arial"/>
          <w:b/>
          <w:bCs/>
          <w:szCs w:val="24"/>
        </w:rPr>
        <w:t>I</w:t>
      </w:r>
      <w:r w:rsidR="005B5BBE">
        <w:rPr>
          <w:rFonts w:ascii="Arial" w:hAnsi="Arial" w:cs="Arial"/>
          <w:b/>
          <w:bCs/>
          <w:szCs w:val="24"/>
        </w:rPr>
        <w:t>I</w:t>
      </w:r>
      <w:r w:rsidR="005C61A9">
        <w:rPr>
          <w:rFonts w:ascii="Arial" w:hAnsi="Arial" w:cs="Arial"/>
          <w:b/>
          <w:bCs/>
          <w:szCs w:val="24"/>
        </w:rPr>
        <w:t>I</w:t>
      </w:r>
      <w:r w:rsidR="00D91D94" w:rsidRPr="00F15863">
        <w:rPr>
          <w:rFonts w:ascii="Arial" w:hAnsi="Arial" w:cs="Arial"/>
          <w:b/>
          <w:bCs/>
          <w:szCs w:val="24"/>
        </w:rPr>
        <w:t>.</w:t>
      </w:r>
      <w:r w:rsidR="00D91D94" w:rsidRPr="00F15863">
        <w:rPr>
          <w:rFonts w:ascii="Arial" w:hAnsi="Arial" w:cs="Arial"/>
          <w:b/>
          <w:bCs/>
          <w:szCs w:val="24"/>
        </w:rPr>
        <w:tab/>
        <w:t>PLANNING AND ZONING SCHEDULE:</w:t>
      </w:r>
    </w:p>
    <w:p w:rsidR="00A17E0F" w:rsidRDefault="00A17E0F" w:rsidP="00D91D94">
      <w:pPr>
        <w:tabs>
          <w:tab w:val="left" w:pos="720"/>
          <w:tab w:val="left" w:pos="1440"/>
          <w:tab w:val="left" w:pos="2160"/>
          <w:tab w:val="left" w:pos="2880"/>
          <w:tab w:val="left" w:pos="3600"/>
        </w:tabs>
        <w:jc w:val="both"/>
        <w:rPr>
          <w:rFonts w:ascii="Arial" w:hAnsi="Arial" w:cs="Arial"/>
          <w:b/>
          <w:bCs/>
          <w:szCs w:val="24"/>
        </w:rPr>
      </w:pPr>
    </w:p>
    <w:p w:rsidR="000F5E37" w:rsidRDefault="00A17E0F" w:rsidP="005C61A9">
      <w:pPr>
        <w:pStyle w:val="BodyText"/>
        <w:tabs>
          <w:tab w:val="clear" w:pos="2160"/>
          <w:tab w:val="left" w:pos="1080"/>
        </w:tabs>
        <w:spacing w:line="240" w:lineRule="auto"/>
        <w:rPr>
          <w:rFonts w:ascii="Arial" w:hAnsi="Arial" w:cs="Arial"/>
          <w:sz w:val="24"/>
          <w:szCs w:val="24"/>
        </w:rPr>
      </w:pPr>
      <w:r>
        <w:rPr>
          <w:rFonts w:ascii="Arial" w:hAnsi="Arial" w:cs="Arial"/>
          <w:sz w:val="24"/>
          <w:szCs w:val="24"/>
        </w:rPr>
        <w:tab/>
        <w:t>1.</w:t>
      </w:r>
      <w:r>
        <w:rPr>
          <w:rFonts w:ascii="Arial" w:hAnsi="Arial" w:cs="Arial"/>
          <w:sz w:val="24"/>
          <w:szCs w:val="24"/>
        </w:rPr>
        <w:tab/>
        <w:t>FEBRUARY</w:t>
      </w:r>
      <w:r w:rsidR="005C61A9">
        <w:rPr>
          <w:rFonts w:ascii="Arial" w:hAnsi="Arial" w:cs="Arial"/>
          <w:sz w:val="24"/>
          <w:szCs w:val="24"/>
        </w:rPr>
        <w:t xml:space="preserve"> 5 AND 19, 2020 – 7:00 P.M.</w:t>
      </w:r>
    </w:p>
    <w:p w:rsidR="00564331" w:rsidRDefault="00564331" w:rsidP="005C61A9">
      <w:pPr>
        <w:pStyle w:val="BodyText"/>
        <w:tabs>
          <w:tab w:val="clear" w:pos="2160"/>
          <w:tab w:val="left" w:pos="1080"/>
        </w:tabs>
        <w:spacing w:line="240" w:lineRule="auto"/>
        <w:rPr>
          <w:rFonts w:ascii="Arial" w:hAnsi="Arial" w:cs="Arial"/>
          <w:sz w:val="24"/>
          <w:szCs w:val="24"/>
        </w:rPr>
      </w:pPr>
    </w:p>
    <w:p w:rsidR="00350A29" w:rsidRPr="006F6535" w:rsidRDefault="00564331" w:rsidP="00350A29">
      <w:pPr>
        <w:pStyle w:val="PlainText"/>
        <w:rPr>
          <w:rFonts w:ascii="Arial" w:hAnsi="Arial" w:cs="Arial"/>
          <w:sz w:val="12"/>
        </w:rPr>
      </w:pPr>
      <w:r w:rsidRPr="006F6535">
        <w:rPr>
          <w:rFonts w:ascii="Arial" w:hAnsi="Arial" w:cs="Arial"/>
          <w:b/>
        </w:rPr>
        <w:t>The Public Comment</w:t>
      </w:r>
      <w:r w:rsidR="00350A29" w:rsidRPr="006F6535">
        <w:rPr>
          <w:rFonts w:ascii="Arial" w:hAnsi="Arial" w:cs="Arial"/>
          <w:b/>
        </w:rPr>
        <w:t xml:space="preserve"> portion of</w:t>
      </w:r>
      <w:r w:rsidRPr="006F6535">
        <w:rPr>
          <w:rFonts w:ascii="Arial" w:hAnsi="Arial" w:cs="Arial"/>
          <w:b/>
        </w:rPr>
        <w:t xml:space="preserve"> this meeting</w:t>
      </w:r>
      <w:r w:rsidR="00350A29" w:rsidRPr="006F6535">
        <w:rPr>
          <w:rFonts w:ascii="Arial" w:hAnsi="Arial" w:cs="Arial"/>
          <w:b/>
        </w:rPr>
        <w:t xml:space="preserve"> is intended to allow the Planning &amp; Zoning Commission an opportunity to listen to comments related to the specific agenda item.  To allow opportunity for all interested parties to comment, public comments shall be limited to </w:t>
      </w:r>
      <w:r w:rsidR="00350A29" w:rsidRPr="006F6535">
        <w:rPr>
          <w:rFonts w:ascii="Arial" w:hAnsi="Arial" w:cs="Arial"/>
          <w:b/>
          <w:u w:val="single"/>
        </w:rPr>
        <w:t>3 minutes</w:t>
      </w:r>
      <w:r w:rsidR="00350A29" w:rsidRPr="006F6535">
        <w:rPr>
          <w:rFonts w:ascii="Arial" w:hAnsi="Arial" w:cs="Arial"/>
          <w:b/>
        </w:rPr>
        <w:t xml:space="preserve"> per individual. Speakers should avoid repeating information previously provided by another speaker. </w:t>
      </w:r>
    </w:p>
    <w:p w:rsidR="00350A29" w:rsidRPr="006F6535" w:rsidRDefault="00350A29" w:rsidP="005C61A9">
      <w:pPr>
        <w:pStyle w:val="BodyText"/>
        <w:tabs>
          <w:tab w:val="clear" w:pos="2160"/>
          <w:tab w:val="left" w:pos="1080"/>
        </w:tabs>
        <w:spacing w:line="240" w:lineRule="auto"/>
        <w:rPr>
          <w:rFonts w:ascii="Arial" w:hAnsi="Arial" w:cs="Arial"/>
          <w:sz w:val="22"/>
          <w:szCs w:val="24"/>
        </w:rPr>
      </w:pPr>
    </w:p>
    <w:p w:rsidR="00590571" w:rsidRPr="006F6535" w:rsidRDefault="00590571" w:rsidP="00DA5CD1">
      <w:pPr>
        <w:jc w:val="both"/>
        <w:rPr>
          <w:rFonts w:ascii="Arial" w:hAnsi="Arial" w:cs="Arial"/>
          <w:bCs/>
          <w:sz w:val="22"/>
          <w:szCs w:val="24"/>
        </w:rPr>
      </w:pPr>
      <w:r w:rsidRPr="006F6535">
        <w:rPr>
          <w:rFonts w:ascii="Arial" w:hAnsi="Arial" w:cs="Arial"/>
          <w:b/>
          <w:bCs/>
          <w:sz w:val="22"/>
          <w:szCs w:val="24"/>
        </w:rPr>
        <w:t>Staff Liaison:</w:t>
      </w:r>
      <w:r w:rsidRPr="006F6535">
        <w:rPr>
          <w:rFonts w:ascii="Arial" w:hAnsi="Arial" w:cs="Arial"/>
          <w:bCs/>
          <w:sz w:val="22"/>
          <w:szCs w:val="24"/>
        </w:rPr>
        <w:t xml:space="preserve">   Jonathan Raiche; Phone: (314) 984-5926; Email: RaicheJD@kirkwoodmo.org</w:t>
      </w:r>
    </w:p>
    <w:p w:rsidR="00590571" w:rsidRPr="006F6535" w:rsidRDefault="00590571" w:rsidP="00DA5CD1">
      <w:pPr>
        <w:jc w:val="both"/>
        <w:rPr>
          <w:rFonts w:ascii="Arial" w:hAnsi="Arial" w:cs="Arial"/>
          <w:bCs/>
          <w:sz w:val="22"/>
          <w:szCs w:val="24"/>
        </w:rPr>
      </w:pPr>
    </w:p>
    <w:p w:rsidR="00CD2D46" w:rsidRPr="006F6535" w:rsidRDefault="00CD2D46" w:rsidP="00DA5CD1">
      <w:pPr>
        <w:tabs>
          <w:tab w:val="left" w:pos="360"/>
          <w:tab w:val="left" w:pos="1800"/>
        </w:tabs>
        <w:rPr>
          <w:rFonts w:ascii="Arial" w:eastAsia="+mn-ea" w:hAnsi="Arial" w:cs="Arial"/>
          <w:color w:val="000000"/>
          <w:kern w:val="24"/>
          <w:sz w:val="22"/>
          <w:szCs w:val="24"/>
        </w:rPr>
      </w:pPr>
      <w:r w:rsidRPr="006F6535">
        <w:rPr>
          <w:rFonts w:ascii="Arial" w:eastAsia="+mn-ea" w:hAnsi="Arial" w:cs="Arial"/>
          <w:b/>
          <w:color w:val="000000"/>
          <w:kern w:val="24"/>
          <w:sz w:val="22"/>
          <w:szCs w:val="24"/>
        </w:rPr>
        <w:t xml:space="preserve">Kirkwood Planning and Zoning Commission:  </w:t>
      </w:r>
      <w:r w:rsidRPr="006F6535">
        <w:rPr>
          <w:rFonts w:ascii="Arial" w:eastAsia="+mn-ea" w:hAnsi="Arial" w:cs="Arial"/>
          <w:color w:val="000000"/>
          <w:kern w:val="24"/>
          <w:sz w:val="22"/>
          <w:szCs w:val="24"/>
        </w:rPr>
        <w:t>Chairman Allen Klippel, Commissio</w:t>
      </w:r>
      <w:r w:rsidR="00B37AB9" w:rsidRPr="006F6535">
        <w:rPr>
          <w:rFonts w:ascii="Arial" w:eastAsia="+mn-ea" w:hAnsi="Arial" w:cs="Arial"/>
          <w:color w:val="000000"/>
          <w:kern w:val="24"/>
          <w:sz w:val="22"/>
          <w:szCs w:val="24"/>
        </w:rPr>
        <w:t>n</w:t>
      </w:r>
      <w:r w:rsidRPr="006F6535">
        <w:rPr>
          <w:rFonts w:ascii="Arial" w:eastAsia="+mn-ea" w:hAnsi="Arial" w:cs="Arial"/>
          <w:color w:val="000000"/>
          <w:kern w:val="24"/>
          <w:sz w:val="22"/>
          <w:szCs w:val="24"/>
        </w:rPr>
        <w:t xml:space="preserve">ers Jim O’Donnell, Wanda Drewel, James Diel, </w:t>
      </w:r>
      <w:bookmarkStart w:id="0" w:name="_GoBack"/>
      <w:bookmarkEnd w:id="0"/>
      <w:r w:rsidRPr="006F6535">
        <w:rPr>
          <w:rFonts w:ascii="Arial" w:eastAsia="+mn-ea" w:hAnsi="Arial" w:cs="Arial"/>
          <w:color w:val="000000"/>
          <w:kern w:val="24"/>
          <w:sz w:val="22"/>
          <w:szCs w:val="24"/>
        </w:rPr>
        <w:t>Madt Mallinckrodt, David Eagleton, Jim Adkins, Ron Evens, and Greg Frick</w:t>
      </w:r>
    </w:p>
    <w:p w:rsidR="00DA5CD1" w:rsidRPr="006F6535" w:rsidRDefault="00DA5CD1" w:rsidP="00DA5CD1">
      <w:pPr>
        <w:rPr>
          <w:rFonts w:ascii="Arial" w:hAnsi="Arial" w:cs="Arial"/>
          <w:b/>
          <w:bCs/>
          <w:sz w:val="18"/>
          <w:szCs w:val="24"/>
        </w:rPr>
      </w:pPr>
    </w:p>
    <w:p w:rsidR="00DA5CD1" w:rsidRPr="006F6535" w:rsidRDefault="00DA5CD1" w:rsidP="00DA5CD1">
      <w:pPr>
        <w:rPr>
          <w:rFonts w:ascii="Arial" w:hAnsi="Arial" w:cs="Arial"/>
          <w:b/>
          <w:bCs/>
          <w:sz w:val="18"/>
          <w:szCs w:val="24"/>
        </w:rPr>
      </w:pPr>
    </w:p>
    <w:p w:rsidR="00CD2D46" w:rsidRPr="006F6535" w:rsidRDefault="00CD2D46" w:rsidP="00DA5CD1">
      <w:pPr>
        <w:rPr>
          <w:rFonts w:ascii="Arial" w:hAnsi="Arial" w:cs="Arial"/>
          <w:sz w:val="22"/>
          <w:szCs w:val="24"/>
        </w:rPr>
      </w:pPr>
      <w:r w:rsidRPr="006F6535">
        <w:rPr>
          <w:rFonts w:ascii="Arial" w:hAnsi="Arial" w:cs="Arial"/>
          <w:b/>
          <w:bCs/>
          <w:sz w:val="22"/>
          <w:szCs w:val="24"/>
        </w:rPr>
        <w:lastRenderedPageBreak/>
        <w:t>Accommodation:</w:t>
      </w:r>
      <w:r w:rsidRPr="006F6535">
        <w:rPr>
          <w:rFonts w:ascii="Arial" w:hAnsi="Arial" w:cs="Arial"/>
          <w:bCs/>
          <w:sz w:val="22"/>
          <w:szCs w:val="24"/>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 an alternate format, such as CD by calling 314-822-5802.</w:t>
      </w:r>
    </w:p>
    <w:sectPr w:rsidR="00CD2D46" w:rsidRPr="006F6535" w:rsidSect="006F6535">
      <w:pgSz w:w="12240" w:h="15840"/>
      <w:pgMar w:top="576" w:right="864" w:bottom="44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768F8"/>
    <w:multiLevelType w:val="hybridMultilevel"/>
    <w:tmpl w:val="1BDAF228"/>
    <w:lvl w:ilvl="0" w:tplc="49DA9E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3B4511"/>
    <w:multiLevelType w:val="hybridMultilevel"/>
    <w:tmpl w:val="E20C7FE6"/>
    <w:lvl w:ilvl="0" w:tplc="505AF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C7375E"/>
    <w:multiLevelType w:val="hybridMultilevel"/>
    <w:tmpl w:val="F508D376"/>
    <w:lvl w:ilvl="0" w:tplc="1EBA0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A47787"/>
    <w:multiLevelType w:val="hybridMultilevel"/>
    <w:tmpl w:val="6108DE48"/>
    <w:lvl w:ilvl="0" w:tplc="6B54F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1E4954"/>
    <w:multiLevelType w:val="hybridMultilevel"/>
    <w:tmpl w:val="7376F50A"/>
    <w:lvl w:ilvl="0" w:tplc="E34A3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396D0D"/>
    <w:multiLevelType w:val="hybridMultilevel"/>
    <w:tmpl w:val="9D08C28C"/>
    <w:lvl w:ilvl="0" w:tplc="E3FCC29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3F0E71"/>
    <w:multiLevelType w:val="hybridMultilevel"/>
    <w:tmpl w:val="B5589E02"/>
    <w:lvl w:ilvl="0" w:tplc="09F20C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793659"/>
    <w:multiLevelType w:val="hybridMultilevel"/>
    <w:tmpl w:val="00BC7F04"/>
    <w:lvl w:ilvl="0" w:tplc="E8A22C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A2744F"/>
    <w:multiLevelType w:val="hybridMultilevel"/>
    <w:tmpl w:val="DFD8F92E"/>
    <w:lvl w:ilvl="0" w:tplc="AD121A3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CE5ACF"/>
    <w:multiLevelType w:val="hybridMultilevel"/>
    <w:tmpl w:val="C81C6554"/>
    <w:lvl w:ilvl="0" w:tplc="3A3447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8CC7FF7"/>
    <w:multiLevelType w:val="hybridMultilevel"/>
    <w:tmpl w:val="F508D376"/>
    <w:lvl w:ilvl="0" w:tplc="1EBA0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A421143"/>
    <w:multiLevelType w:val="hybridMultilevel"/>
    <w:tmpl w:val="D604DFE8"/>
    <w:lvl w:ilvl="0" w:tplc="3D4CFE1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397742"/>
    <w:multiLevelType w:val="hybridMultilevel"/>
    <w:tmpl w:val="62B2AA66"/>
    <w:lvl w:ilvl="0" w:tplc="901C08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AA36995"/>
    <w:multiLevelType w:val="hybridMultilevel"/>
    <w:tmpl w:val="7376F50A"/>
    <w:lvl w:ilvl="0" w:tplc="E34A3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2FD3F69"/>
    <w:multiLevelType w:val="hybridMultilevel"/>
    <w:tmpl w:val="B5589E02"/>
    <w:lvl w:ilvl="0" w:tplc="09F20C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972F92"/>
    <w:multiLevelType w:val="hybridMultilevel"/>
    <w:tmpl w:val="36AAA382"/>
    <w:lvl w:ilvl="0" w:tplc="838E59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83F0540"/>
    <w:multiLevelType w:val="hybridMultilevel"/>
    <w:tmpl w:val="E26839A4"/>
    <w:lvl w:ilvl="0" w:tplc="4162CA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8444FB2"/>
    <w:multiLevelType w:val="hybridMultilevel"/>
    <w:tmpl w:val="EDAA3AB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5AE6043"/>
    <w:multiLevelType w:val="hybridMultilevel"/>
    <w:tmpl w:val="4B209D98"/>
    <w:lvl w:ilvl="0" w:tplc="6616B0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CE10FCF"/>
    <w:multiLevelType w:val="hybridMultilevel"/>
    <w:tmpl w:val="E126F3B8"/>
    <w:lvl w:ilvl="0" w:tplc="8B4E9532">
      <w:start w:val="1"/>
      <w:numFmt w:val="decimal"/>
      <w:lvlText w:val="%1)"/>
      <w:lvlJc w:val="left"/>
      <w:pPr>
        <w:ind w:left="1080" w:hanging="360"/>
      </w:pPr>
      <w:rPr>
        <w:rFonts w:ascii="Arial" w:eastAsia="Calibr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9"/>
  </w:num>
  <w:num w:numId="2">
    <w:abstractNumId w:val="5"/>
  </w:num>
  <w:num w:numId="3">
    <w:abstractNumId w:val="12"/>
  </w:num>
  <w:num w:numId="4">
    <w:abstractNumId w:val="17"/>
  </w:num>
  <w:num w:numId="5">
    <w:abstractNumId w:val="1"/>
  </w:num>
  <w:num w:numId="6">
    <w:abstractNumId w:val="18"/>
  </w:num>
  <w:num w:numId="7">
    <w:abstractNumId w:val="14"/>
  </w:num>
  <w:num w:numId="8">
    <w:abstractNumId w:val="11"/>
  </w:num>
  <w:num w:numId="9">
    <w:abstractNumId w:val="8"/>
  </w:num>
  <w:num w:numId="10">
    <w:abstractNumId w:val="16"/>
  </w:num>
  <w:num w:numId="11">
    <w:abstractNumId w:val="6"/>
  </w:num>
  <w:num w:numId="12">
    <w:abstractNumId w:val="7"/>
  </w:num>
  <w:num w:numId="13">
    <w:abstractNumId w:val="2"/>
  </w:num>
  <w:num w:numId="14">
    <w:abstractNumId w:val="3"/>
  </w:num>
  <w:num w:numId="15">
    <w:abstractNumId w:val="10"/>
  </w:num>
  <w:num w:numId="16">
    <w:abstractNumId w:val="4"/>
  </w:num>
  <w:num w:numId="17">
    <w:abstractNumId w:val="13"/>
  </w:num>
  <w:num w:numId="18">
    <w:abstractNumId w:val="0"/>
  </w:num>
  <w:num w:numId="19">
    <w:abstractNumId w:val="15"/>
  </w:num>
  <w:num w:numId="20">
    <w:abstractNumId w:val="1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970"/>
    <w:rsid w:val="00071DBB"/>
    <w:rsid w:val="0007384A"/>
    <w:rsid w:val="000B611A"/>
    <w:rsid w:val="000C4B20"/>
    <w:rsid w:val="000D41E2"/>
    <w:rsid w:val="000F0757"/>
    <w:rsid w:val="000F5E37"/>
    <w:rsid w:val="00104B94"/>
    <w:rsid w:val="001056A4"/>
    <w:rsid w:val="001443E6"/>
    <w:rsid w:val="001A53C8"/>
    <w:rsid w:val="001C091E"/>
    <w:rsid w:val="001D6912"/>
    <w:rsid w:val="001F3929"/>
    <w:rsid w:val="002022AC"/>
    <w:rsid w:val="00203555"/>
    <w:rsid w:val="00223EBE"/>
    <w:rsid w:val="002254A3"/>
    <w:rsid w:val="00241124"/>
    <w:rsid w:val="00252425"/>
    <w:rsid w:val="002721C8"/>
    <w:rsid w:val="002B3F73"/>
    <w:rsid w:val="002C17F3"/>
    <w:rsid w:val="002C63A6"/>
    <w:rsid w:val="002D483D"/>
    <w:rsid w:val="002F3FC7"/>
    <w:rsid w:val="002F73A8"/>
    <w:rsid w:val="0032553E"/>
    <w:rsid w:val="003276BE"/>
    <w:rsid w:val="00330843"/>
    <w:rsid w:val="00350A29"/>
    <w:rsid w:val="00351FFF"/>
    <w:rsid w:val="00353E39"/>
    <w:rsid w:val="00367AC5"/>
    <w:rsid w:val="003835B8"/>
    <w:rsid w:val="003A5A99"/>
    <w:rsid w:val="003C0A7D"/>
    <w:rsid w:val="003C0D31"/>
    <w:rsid w:val="00417290"/>
    <w:rsid w:val="00421835"/>
    <w:rsid w:val="00463ECE"/>
    <w:rsid w:val="004B4360"/>
    <w:rsid w:val="004F088E"/>
    <w:rsid w:val="00514F14"/>
    <w:rsid w:val="00517F7F"/>
    <w:rsid w:val="00533FEB"/>
    <w:rsid w:val="00547970"/>
    <w:rsid w:val="00564331"/>
    <w:rsid w:val="0057035D"/>
    <w:rsid w:val="00585741"/>
    <w:rsid w:val="00590571"/>
    <w:rsid w:val="005B51C5"/>
    <w:rsid w:val="005B5BBE"/>
    <w:rsid w:val="005C1DB0"/>
    <w:rsid w:val="005C61A9"/>
    <w:rsid w:val="006042F9"/>
    <w:rsid w:val="00644903"/>
    <w:rsid w:val="006724B6"/>
    <w:rsid w:val="006739B0"/>
    <w:rsid w:val="006826A5"/>
    <w:rsid w:val="006A0F31"/>
    <w:rsid w:val="006C25DF"/>
    <w:rsid w:val="006D0948"/>
    <w:rsid w:val="006E2576"/>
    <w:rsid w:val="006F6535"/>
    <w:rsid w:val="007045E3"/>
    <w:rsid w:val="00705FCD"/>
    <w:rsid w:val="0071467A"/>
    <w:rsid w:val="0071492B"/>
    <w:rsid w:val="00717D12"/>
    <w:rsid w:val="00725926"/>
    <w:rsid w:val="00734989"/>
    <w:rsid w:val="00734D22"/>
    <w:rsid w:val="00735729"/>
    <w:rsid w:val="0073588B"/>
    <w:rsid w:val="00743764"/>
    <w:rsid w:val="007556F7"/>
    <w:rsid w:val="00764DCC"/>
    <w:rsid w:val="00765276"/>
    <w:rsid w:val="00793440"/>
    <w:rsid w:val="007D1577"/>
    <w:rsid w:val="007F0465"/>
    <w:rsid w:val="007F1CAA"/>
    <w:rsid w:val="00816530"/>
    <w:rsid w:val="008402C3"/>
    <w:rsid w:val="008764CF"/>
    <w:rsid w:val="008B1CB4"/>
    <w:rsid w:val="008C66FD"/>
    <w:rsid w:val="008E61FB"/>
    <w:rsid w:val="00930C12"/>
    <w:rsid w:val="00975B50"/>
    <w:rsid w:val="00987BD6"/>
    <w:rsid w:val="00990F7C"/>
    <w:rsid w:val="009965B1"/>
    <w:rsid w:val="009D397F"/>
    <w:rsid w:val="009D5823"/>
    <w:rsid w:val="009F16E4"/>
    <w:rsid w:val="00A067DB"/>
    <w:rsid w:val="00A17E0F"/>
    <w:rsid w:val="00A30A96"/>
    <w:rsid w:val="00A30E5C"/>
    <w:rsid w:val="00A40480"/>
    <w:rsid w:val="00A50FE3"/>
    <w:rsid w:val="00A5646D"/>
    <w:rsid w:val="00A64A0C"/>
    <w:rsid w:val="00A81425"/>
    <w:rsid w:val="00A908E3"/>
    <w:rsid w:val="00AB42F3"/>
    <w:rsid w:val="00AB7B31"/>
    <w:rsid w:val="00AC1FAB"/>
    <w:rsid w:val="00B01CBF"/>
    <w:rsid w:val="00B225CB"/>
    <w:rsid w:val="00B32FBA"/>
    <w:rsid w:val="00B34898"/>
    <w:rsid w:val="00B37AB9"/>
    <w:rsid w:val="00B468E6"/>
    <w:rsid w:val="00BA0538"/>
    <w:rsid w:val="00BB2266"/>
    <w:rsid w:val="00BB6F3E"/>
    <w:rsid w:val="00BE44D8"/>
    <w:rsid w:val="00BE772C"/>
    <w:rsid w:val="00C11A0A"/>
    <w:rsid w:val="00C20081"/>
    <w:rsid w:val="00C23049"/>
    <w:rsid w:val="00C30621"/>
    <w:rsid w:val="00C94D15"/>
    <w:rsid w:val="00CA06BB"/>
    <w:rsid w:val="00CB3310"/>
    <w:rsid w:val="00CC0567"/>
    <w:rsid w:val="00CD2D46"/>
    <w:rsid w:val="00CD5897"/>
    <w:rsid w:val="00D03E0B"/>
    <w:rsid w:val="00D26678"/>
    <w:rsid w:val="00D3105C"/>
    <w:rsid w:val="00D524E4"/>
    <w:rsid w:val="00D81E05"/>
    <w:rsid w:val="00D91D94"/>
    <w:rsid w:val="00DA5CD1"/>
    <w:rsid w:val="00DA772C"/>
    <w:rsid w:val="00DC172C"/>
    <w:rsid w:val="00DC69C5"/>
    <w:rsid w:val="00E17FA8"/>
    <w:rsid w:val="00E32D7C"/>
    <w:rsid w:val="00E475D4"/>
    <w:rsid w:val="00E52868"/>
    <w:rsid w:val="00EA19DB"/>
    <w:rsid w:val="00EC4E1C"/>
    <w:rsid w:val="00ED213F"/>
    <w:rsid w:val="00ED6C0F"/>
    <w:rsid w:val="00EE3988"/>
    <w:rsid w:val="00EE515F"/>
    <w:rsid w:val="00EF3105"/>
    <w:rsid w:val="00F01BEB"/>
    <w:rsid w:val="00F171E5"/>
    <w:rsid w:val="00F24C44"/>
    <w:rsid w:val="00FB460C"/>
    <w:rsid w:val="00FB5EC1"/>
    <w:rsid w:val="00FC2A09"/>
    <w:rsid w:val="00FD1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4C80F6-969F-4983-8E25-37C6E98AF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970"/>
    <w:pPr>
      <w:widowControl w:val="0"/>
      <w:spacing w:after="0" w:line="240" w:lineRule="auto"/>
    </w:pPr>
    <w:rPr>
      <w:rFonts w:ascii="Courier" w:eastAsia="Times New Roman" w:hAnsi="Courier"/>
      <w:snapToGrid w:val="0"/>
      <w:sz w:val="24"/>
      <w:szCs w:val="20"/>
    </w:rPr>
  </w:style>
  <w:style w:type="paragraph" w:styleId="Heading1">
    <w:name w:val="heading 1"/>
    <w:basedOn w:val="Normal"/>
    <w:next w:val="Normal"/>
    <w:link w:val="Heading1Char"/>
    <w:qFormat/>
    <w:rsid w:val="00D91D94"/>
    <w:pPr>
      <w:keepNext/>
      <w:tabs>
        <w:tab w:val="center" w:pos="5400"/>
      </w:tabs>
      <w:jc w:val="both"/>
      <w:outlineLvl w:val="0"/>
    </w:pPr>
    <w:rPr>
      <w:rFonts w:ascii="Courier New" w:hAnsi="Courier New"/>
      <w:b/>
      <w:sz w:val="20"/>
    </w:rPr>
  </w:style>
  <w:style w:type="paragraph" w:styleId="Heading6">
    <w:name w:val="heading 6"/>
    <w:basedOn w:val="Normal"/>
    <w:next w:val="Normal"/>
    <w:link w:val="Heading6Char"/>
    <w:qFormat/>
    <w:rsid w:val="00D91D94"/>
    <w:pPr>
      <w:keepNext/>
      <w:tabs>
        <w:tab w:val="left" w:pos="720"/>
        <w:tab w:val="left" w:pos="1440"/>
        <w:tab w:val="left" w:pos="2160"/>
        <w:tab w:val="left" w:pos="2880"/>
        <w:tab w:val="left" w:pos="3600"/>
      </w:tabs>
      <w:jc w:val="both"/>
      <w:outlineLvl w:val="5"/>
    </w:pPr>
    <w:rPr>
      <w:rFonts w:ascii="Courier New" w:hAnsi="Courier Ne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970"/>
    <w:pPr>
      <w:ind w:left="720"/>
      <w:contextualSpacing/>
    </w:pPr>
  </w:style>
  <w:style w:type="character" w:customStyle="1" w:styleId="Heading1Char">
    <w:name w:val="Heading 1 Char"/>
    <w:basedOn w:val="DefaultParagraphFont"/>
    <w:link w:val="Heading1"/>
    <w:rsid w:val="00D91D94"/>
    <w:rPr>
      <w:rFonts w:ascii="Courier New" w:eastAsia="Times New Roman" w:hAnsi="Courier New"/>
      <w:b/>
      <w:snapToGrid w:val="0"/>
      <w:sz w:val="20"/>
      <w:szCs w:val="20"/>
    </w:rPr>
  </w:style>
  <w:style w:type="character" w:customStyle="1" w:styleId="Heading6Char">
    <w:name w:val="Heading 6 Char"/>
    <w:basedOn w:val="DefaultParagraphFont"/>
    <w:link w:val="Heading6"/>
    <w:rsid w:val="00D91D94"/>
    <w:rPr>
      <w:rFonts w:ascii="Courier New" w:eastAsia="Times New Roman" w:hAnsi="Courier New"/>
      <w:b/>
      <w:snapToGrid w:val="0"/>
      <w:sz w:val="22"/>
      <w:szCs w:val="20"/>
    </w:rPr>
  </w:style>
  <w:style w:type="paragraph" w:styleId="BodyText">
    <w:name w:val="Body Text"/>
    <w:basedOn w:val="Normal"/>
    <w:link w:val="BodyTextChar"/>
    <w:rsid w:val="00D91D94"/>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basedOn w:val="DefaultParagraphFont"/>
    <w:link w:val="BodyText"/>
    <w:rsid w:val="00D91D94"/>
    <w:rPr>
      <w:rFonts w:ascii="Courier New" w:eastAsia="Times New Roman" w:hAnsi="Courier New"/>
      <w:snapToGrid w:val="0"/>
      <w:sz w:val="16"/>
      <w:szCs w:val="20"/>
    </w:rPr>
  </w:style>
  <w:style w:type="character" w:styleId="Hyperlink">
    <w:name w:val="Hyperlink"/>
    <w:rsid w:val="00D91D94"/>
    <w:rPr>
      <w:color w:val="0000FF"/>
      <w:u w:val="single"/>
    </w:rPr>
  </w:style>
  <w:style w:type="paragraph" w:styleId="BalloonText">
    <w:name w:val="Balloon Text"/>
    <w:basedOn w:val="Normal"/>
    <w:link w:val="BalloonTextChar"/>
    <w:uiPriority w:val="99"/>
    <w:semiHidden/>
    <w:unhideWhenUsed/>
    <w:rsid w:val="003C0A7D"/>
    <w:rPr>
      <w:rFonts w:ascii="Tahoma" w:hAnsi="Tahoma" w:cs="Tahoma"/>
      <w:sz w:val="16"/>
      <w:szCs w:val="16"/>
    </w:rPr>
  </w:style>
  <w:style w:type="character" w:customStyle="1" w:styleId="BalloonTextChar">
    <w:name w:val="Balloon Text Char"/>
    <w:basedOn w:val="DefaultParagraphFont"/>
    <w:link w:val="BalloonText"/>
    <w:uiPriority w:val="99"/>
    <w:semiHidden/>
    <w:rsid w:val="003C0A7D"/>
    <w:rPr>
      <w:rFonts w:ascii="Tahoma" w:eastAsia="Times New Roman" w:hAnsi="Tahoma" w:cs="Tahoma"/>
      <w:snapToGrid w:val="0"/>
      <w:sz w:val="16"/>
      <w:szCs w:val="16"/>
    </w:rPr>
  </w:style>
  <w:style w:type="paragraph" w:styleId="PlainText">
    <w:name w:val="Plain Text"/>
    <w:basedOn w:val="Normal"/>
    <w:link w:val="PlainTextChar"/>
    <w:uiPriority w:val="99"/>
    <w:unhideWhenUsed/>
    <w:rsid w:val="00350A29"/>
    <w:pPr>
      <w:widowControl/>
    </w:pPr>
    <w:rPr>
      <w:rFonts w:ascii="Calibri" w:eastAsiaTheme="minorHAnsi" w:hAnsi="Calibri"/>
      <w:snapToGrid/>
      <w:sz w:val="22"/>
      <w:szCs w:val="22"/>
    </w:rPr>
  </w:style>
  <w:style w:type="character" w:customStyle="1" w:styleId="PlainTextChar">
    <w:name w:val="Plain Text Char"/>
    <w:basedOn w:val="DefaultParagraphFont"/>
    <w:link w:val="PlainText"/>
    <w:uiPriority w:val="99"/>
    <w:rsid w:val="00350A29"/>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37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9B4FE-502F-4A3A-8F93-DCBA21601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640341DF.dotm</Template>
  <TotalTime>5</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Dodel</dc:creator>
  <cp:lastModifiedBy>Patricia Dodel</cp:lastModifiedBy>
  <cp:revision>4</cp:revision>
  <cp:lastPrinted>2020-01-21T21:34:00Z</cp:lastPrinted>
  <dcterms:created xsi:type="dcterms:W3CDTF">2020-01-22T20:25:00Z</dcterms:created>
  <dcterms:modified xsi:type="dcterms:W3CDTF">2020-01-22T20:33:00Z</dcterms:modified>
</cp:coreProperties>
</file>