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8217AD" w:rsidP="00EC4F8B">
      <w:pPr>
        <w:spacing w:after="0" w:line="240" w:lineRule="auto"/>
        <w:jc w:val="center"/>
        <w:rPr>
          <w:rFonts w:ascii="Arial" w:eastAsia="Times New Roman" w:hAnsi="Arial" w:cs="Arial"/>
          <w:b/>
          <w:sz w:val="24"/>
          <w:szCs w:val="24"/>
        </w:rPr>
      </w:pPr>
      <w:r w:rsidRPr="008217AD">
        <w:rPr>
          <w:rFonts w:ascii="Arial" w:eastAsia="Times New Roman" w:hAnsi="Arial" w:cs="Arial"/>
          <w:b/>
          <w:sz w:val="24"/>
          <w:szCs w:val="24"/>
        </w:rPr>
        <w:t>Tues</w:t>
      </w:r>
      <w:r w:rsidR="00EC4F8B" w:rsidRPr="008217AD">
        <w:rPr>
          <w:rFonts w:ascii="Arial" w:eastAsia="Times New Roman" w:hAnsi="Arial" w:cs="Arial"/>
          <w:b/>
          <w:sz w:val="24"/>
          <w:szCs w:val="24"/>
        </w:rPr>
        <w:t xml:space="preserve">day, </w:t>
      </w:r>
      <w:r w:rsidRPr="008217AD">
        <w:rPr>
          <w:rFonts w:ascii="Arial" w:eastAsia="Times New Roman" w:hAnsi="Arial" w:cs="Arial"/>
          <w:b/>
          <w:sz w:val="24"/>
          <w:szCs w:val="24"/>
        </w:rPr>
        <w:t>September 3</w:t>
      </w:r>
      <w:r w:rsidR="00EC4F8B" w:rsidRPr="008217AD">
        <w:rPr>
          <w:rFonts w:ascii="Arial" w:eastAsia="Times New Roman" w:hAnsi="Arial" w:cs="Arial"/>
          <w:b/>
          <w:sz w:val="24"/>
          <w:szCs w:val="24"/>
        </w:rPr>
        <w:t>,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Minutes</w:t>
      </w:r>
      <w:r w:rsidR="00962A90">
        <w:rPr>
          <w:rFonts w:ascii="Arial" w:hAnsi="Arial" w:cs="Arial"/>
          <w:sz w:val="24"/>
          <w:szCs w:val="24"/>
        </w:rPr>
        <w:t>- August 19, 2019</w:t>
      </w:r>
    </w:p>
    <w:p w:rsid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p>
    <w:p w:rsidR="00962A90" w:rsidRPr="00AA337D" w:rsidRDefault="00962A90" w:rsidP="00962A90">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25-19S-151 W Jefferson Ave. – Gelato Di </w:t>
      </w:r>
      <w:proofErr w:type="spellStart"/>
      <w:r>
        <w:rPr>
          <w:rFonts w:ascii="Arial" w:hAnsi="Arial" w:cs="Arial"/>
          <w:b/>
          <w:sz w:val="24"/>
          <w:szCs w:val="24"/>
          <w:u w:val="single"/>
        </w:rPr>
        <w:t>Riso</w:t>
      </w:r>
      <w:proofErr w:type="spellEnd"/>
      <w:r>
        <w:rPr>
          <w:rFonts w:ascii="Arial" w:hAnsi="Arial" w:cs="Arial"/>
          <w:b/>
          <w:sz w:val="24"/>
          <w:szCs w:val="24"/>
          <w:u w:val="single"/>
        </w:rPr>
        <w:t xml:space="preserve"> – Zoning B-2</w:t>
      </w:r>
      <w:r>
        <w:rPr>
          <w:rFonts w:ascii="Arial" w:hAnsi="Arial" w:cs="Arial"/>
          <w:sz w:val="24"/>
          <w:szCs w:val="24"/>
        </w:rPr>
        <w:t xml:space="preserve"> – </w:t>
      </w:r>
      <w:proofErr w:type="spellStart"/>
      <w:r>
        <w:rPr>
          <w:rFonts w:ascii="Arial" w:hAnsi="Arial" w:cs="Arial"/>
          <w:sz w:val="24"/>
          <w:szCs w:val="24"/>
        </w:rPr>
        <w:t>Signarama</w:t>
      </w:r>
      <w:proofErr w:type="spellEnd"/>
      <w:r>
        <w:rPr>
          <w:rFonts w:ascii="Arial" w:hAnsi="Arial" w:cs="Arial"/>
          <w:sz w:val="24"/>
          <w:szCs w:val="24"/>
        </w:rPr>
        <w:t>, app</w:t>
      </w:r>
      <w:r w:rsidR="005433D2">
        <w:rPr>
          <w:rFonts w:ascii="Arial" w:hAnsi="Arial" w:cs="Arial"/>
          <w:sz w:val="24"/>
          <w:szCs w:val="24"/>
        </w:rPr>
        <w:t>licant.  N</w:t>
      </w:r>
      <w:r w:rsidR="008E606D">
        <w:rPr>
          <w:rFonts w:ascii="Arial" w:hAnsi="Arial" w:cs="Arial"/>
          <w:sz w:val="24"/>
          <w:szCs w:val="24"/>
        </w:rPr>
        <w:t>ew wall sign: sign</w:t>
      </w:r>
      <w:r>
        <w:rPr>
          <w:rFonts w:ascii="Arial" w:hAnsi="Arial" w:cs="Arial"/>
          <w:sz w:val="24"/>
          <w:szCs w:val="24"/>
        </w:rPr>
        <w:t xml:space="preserve"> 18” x 81” = </w:t>
      </w:r>
      <w:r w:rsidR="008B36FD">
        <w:rPr>
          <w:rFonts w:ascii="Arial" w:hAnsi="Arial" w:cs="Arial"/>
          <w:sz w:val="24"/>
          <w:szCs w:val="24"/>
        </w:rPr>
        <w:t xml:space="preserve">10.12 sq. ft.  Window Sign (1) </w:t>
      </w:r>
      <w:r>
        <w:rPr>
          <w:rFonts w:ascii="Arial" w:hAnsi="Arial" w:cs="Arial"/>
          <w:sz w:val="24"/>
          <w:szCs w:val="24"/>
        </w:rPr>
        <w:t>24” x 29</w:t>
      </w:r>
      <w:r w:rsidR="008E606D">
        <w:rPr>
          <w:rFonts w:ascii="Arial" w:hAnsi="Arial" w:cs="Arial"/>
          <w:sz w:val="24"/>
          <w:szCs w:val="24"/>
        </w:rPr>
        <w:t>” =</w:t>
      </w:r>
      <w:r w:rsidR="00AA337D">
        <w:rPr>
          <w:rFonts w:ascii="Arial" w:hAnsi="Arial" w:cs="Arial"/>
          <w:sz w:val="24"/>
          <w:szCs w:val="24"/>
        </w:rPr>
        <w:t xml:space="preserve"> 4.833 sq. ft. Window Sign (2) </w:t>
      </w:r>
      <w:r w:rsidR="008E606D">
        <w:rPr>
          <w:rFonts w:ascii="Arial" w:hAnsi="Arial" w:cs="Arial"/>
          <w:sz w:val="24"/>
          <w:szCs w:val="24"/>
        </w:rPr>
        <w:t>21” x 22” = 3.208</w:t>
      </w:r>
      <w:r>
        <w:rPr>
          <w:rFonts w:ascii="Arial" w:hAnsi="Arial" w:cs="Arial"/>
          <w:sz w:val="24"/>
          <w:szCs w:val="24"/>
        </w:rPr>
        <w:t xml:space="preserve"> sq. </w:t>
      </w:r>
      <w:proofErr w:type="spellStart"/>
      <w:r>
        <w:rPr>
          <w:rFonts w:ascii="Arial" w:hAnsi="Arial" w:cs="Arial"/>
          <w:sz w:val="24"/>
          <w:szCs w:val="24"/>
        </w:rPr>
        <w:t>ft</w:t>
      </w:r>
      <w:proofErr w:type="spellEnd"/>
      <w:r>
        <w:rPr>
          <w:rFonts w:ascii="Arial" w:hAnsi="Arial" w:cs="Arial"/>
          <w:sz w:val="24"/>
          <w:szCs w:val="24"/>
        </w:rPr>
        <w:t xml:space="preserve"> </w:t>
      </w:r>
      <w:r w:rsidR="008E606D">
        <w:rPr>
          <w:rFonts w:ascii="Arial" w:hAnsi="Arial" w:cs="Arial"/>
          <w:b/>
          <w:sz w:val="24"/>
          <w:szCs w:val="24"/>
        </w:rPr>
        <w:t>Total signage: 18.166</w:t>
      </w:r>
      <w:r>
        <w:rPr>
          <w:rFonts w:ascii="Arial" w:hAnsi="Arial" w:cs="Arial"/>
          <w:b/>
          <w:sz w:val="24"/>
          <w:szCs w:val="24"/>
        </w:rPr>
        <w:t xml:space="preserve"> sq. ft. </w:t>
      </w:r>
    </w:p>
    <w:p w:rsidR="00AA337D" w:rsidRPr="00E91490" w:rsidRDefault="00AA337D" w:rsidP="00AA337D">
      <w:pPr>
        <w:pStyle w:val="ListParagraph"/>
        <w:spacing w:after="0" w:line="240" w:lineRule="auto"/>
        <w:ind w:left="1440"/>
        <w:rPr>
          <w:rFonts w:ascii="Arial" w:hAnsi="Arial" w:cs="Arial"/>
          <w:sz w:val="24"/>
          <w:szCs w:val="24"/>
        </w:rPr>
      </w:pPr>
    </w:p>
    <w:p w:rsidR="004E4FAF" w:rsidRPr="00AA337D" w:rsidRDefault="000A4C01" w:rsidP="00AA337D">
      <w:pPr>
        <w:pStyle w:val="ListParagraph"/>
        <w:numPr>
          <w:ilvl w:val="0"/>
          <w:numId w:val="1"/>
        </w:numPr>
        <w:spacing w:after="0" w:line="360" w:lineRule="auto"/>
        <w:contextualSpacing w:val="0"/>
        <w:rPr>
          <w:rFonts w:ascii="Arial" w:hAnsi="Arial" w:cs="Arial"/>
          <w:sz w:val="24"/>
          <w:szCs w:val="24"/>
        </w:rPr>
      </w:pPr>
      <w:r w:rsidRPr="00AA337D">
        <w:rPr>
          <w:rFonts w:ascii="Arial" w:hAnsi="Arial" w:cs="Arial"/>
          <w:sz w:val="24"/>
          <w:szCs w:val="24"/>
        </w:rPr>
        <w:t>Residential Review- Old Business</w:t>
      </w:r>
    </w:p>
    <w:p w:rsidR="000A4C01" w:rsidRDefault="000A4C01" w:rsidP="000A4C01">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New Business</w:t>
      </w:r>
    </w:p>
    <w:p w:rsidR="007A3D8F" w:rsidRDefault="007A3D8F" w:rsidP="007A3D8F">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 115-19R – 335 McCullough Ave. – Zoning R-4</w:t>
      </w:r>
      <w:r>
        <w:rPr>
          <w:rFonts w:ascii="Arial" w:hAnsi="Arial" w:cs="Arial"/>
          <w:sz w:val="24"/>
          <w:szCs w:val="24"/>
        </w:rPr>
        <w:t xml:space="preserve"> – Leo Dubois, applicant. New single family residence</w:t>
      </w:r>
    </w:p>
    <w:p w:rsidR="00B50717" w:rsidRDefault="00B50717" w:rsidP="007A3D8F">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w:t>
      </w:r>
      <w:r w:rsidRPr="00B50717">
        <w:rPr>
          <w:rFonts w:ascii="Arial" w:hAnsi="Arial" w:cs="Arial"/>
          <w:b/>
          <w:sz w:val="24"/>
          <w:szCs w:val="24"/>
          <w:u w:val="single"/>
        </w:rPr>
        <w:t>. 116-19R – 800 W. Essex Ave. – Zoning R-3</w:t>
      </w:r>
      <w:r>
        <w:rPr>
          <w:rFonts w:ascii="Arial" w:hAnsi="Arial" w:cs="Arial"/>
          <w:sz w:val="24"/>
          <w:szCs w:val="24"/>
        </w:rPr>
        <w:t xml:space="preserve"> – David Schaub, applicant.  2</w:t>
      </w:r>
      <w:r w:rsidRPr="00B50717">
        <w:rPr>
          <w:rFonts w:ascii="Arial" w:hAnsi="Arial" w:cs="Arial"/>
          <w:sz w:val="24"/>
          <w:szCs w:val="24"/>
          <w:vertAlign w:val="superscript"/>
        </w:rPr>
        <w:t>nd</w:t>
      </w:r>
      <w:r>
        <w:rPr>
          <w:rFonts w:ascii="Arial" w:hAnsi="Arial" w:cs="Arial"/>
          <w:sz w:val="24"/>
          <w:szCs w:val="24"/>
        </w:rPr>
        <w:t xml:space="preserve"> story rear addition and interior renovations</w:t>
      </w:r>
    </w:p>
    <w:p w:rsidR="00D058DB" w:rsidRDefault="00D058DB" w:rsidP="007A3D8F">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 xml:space="preserve">Case </w:t>
      </w:r>
      <w:r w:rsidRPr="00D058DB">
        <w:rPr>
          <w:rFonts w:ascii="Arial" w:hAnsi="Arial" w:cs="Arial"/>
          <w:b/>
          <w:sz w:val="24"/>
          <w:szCs w:val="24"/>
          <w:u w:val="single"/>
        </w:rPr>
        <w:t xml:space="preserve">No. 117-19R – 630 </w:t>
      </w:r>
      <w:proofErr w:type="spellStart"/>
      <w:r w:rsidRPr="00D058DB">
        <w:rPr>
          <w:rFonts w:ascii="Arial" w:hAnsi="Arial" w:cs="Arial"/>
          <w:b/>
          <w:sz w:val="24"/>
          <w:szCs w:val="24"/>
          <w:u w:val="single"/>
        </w:rPr>
        <w:t>Knierim</w:t>
      </w:r>
      <w:proofErr w:type="spellEnd"/>
      <w:r w:rsidRPr="00D058DB">
        <w:rPr>
          <w:rFonts w:ascii="Arial" w:hAnsi="Arial" w:cs="Arial"/>
          <w:b/>
          <w:sz w:val="24"/>
          <w:szCs w:val="24"/>
          <w:u w:val="single"/>
        </w:rPr>
        <w:t xml:space="preserve"> Pl. – Zoning R-4</w:t>
      </w:r>
      <w:r>
        <w:rPr>
          <w:rFonts w:ascii="Arial" w:hAnsi="Arial" w:cs="Arial"/>
          <w:sz w:val="24"/>
          <w:szCs w:val="24"/>
        </w:rPr>
        <w:t xml:space="preserve"> – Lewis Homes, applicant.  New single family residence.</w:t>
      </w:r>
    </w:p>
    <w:p w:rsidR="00A01381" w:rsidRDefault="00D058DB" w:rsidP="00A01381">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w:t>
      </w:r>
      <w:r w:rsidRPr="00D058DB">
        <w:rPr>
          <w:rFonts w:ascii="Arial" w:hAnsi="Arial" w:cs="Arial"/>
          <w:b/>
          <w:sz w:val="24"/>
          <w:szCs w:val="24"/>
          <w:u w:val="single"/>
        </w:rPr>
        <w:t>.</w:t>
      </w:r>
      <w:r>
        <w:rPr>
          <w:rFonts w:ascii="Arial" w:hAnsi="Arial" w:cs="Arial"/>
          <w:b/>
          <w:sz w:val="24"/>
          <w:szCs w:val="24"/>
          <w:u w:val="single"/>
        </w:rPr>
        <w:t xml:space="preserve"> 118-19R – 320 Bogey Ln. – Zoning R-</w:t>
      </w:r>
      <w:proofErr w:type="gramStart"/>
      <w:r>
        <w:rPr>
          <w:rFonts w:ascii="Arial" w:hAnsi="Arial" w:cs="Arial"/>
          <w:b/>
          <w:sz w:val="24"/>
          <w:szCs w:val="24"/>
          <w:u w:val="single"/>
        </w:rPr>
        <w:t>4</w:t>
      </w:r>
      <w:r w:rsidR="00A01381">
        <w:rPr>
          <w:rFonts w:ascii="Arial" w:hAnsi="Arial" w:cs="Arial"/>
          <w:sz w:val="24"/>
          <w:szCs w:val="24"/>
        </w:rPr>
        <w:t xml:space="preserve"> </w:t>
      </w:r>
      <w:r w:rsidR="00544357">
        <w:rPr>
          <w:rFonts w:ascii="Arial" w:hAnsi="Arial" w:cs="Arial"/>
          <w:sz w:val="24"/>
          <w:szCs w:val="24"/>
        </w:rPr>
        <w:t xml:space="preserve"> -</w:t>
      </w:r>
      <w:proofErr w:type="gramEnd"/>
      <w:r w:rsidR="00544357">
        <w:rPr>
          <w:rFonts w:ascii="Arial" w:hAnsi="Arial" w:cs="Arial"/>
          <w:sz w:val="24"/>
          <w:szCs w:val="24"/>
        </w:rPr>
        <w:t xml:space="preserve"> Lewis Homes, applicant.  New single family residence.</w:t>
      </w:r>
    </w:p>
    <w:p w:rsidR="00A01381" w:rsidRDefault="00A01381" w:rsidP="00A01381">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w:t>
      </w:r>
      <w:r w:rsidRPr="00A01381">
        <w:rPr>
          <w:rFonts w:ascii="Arial" w:hAnsi="Arial" w:cs="Arial"/>
          <w:b/>
          <w:sz w:val="24"/>
          <w:szCs w:val="24"/>
          <w:u w:val="single"/>
        </w:rPr>
        <w:t>. 119-19R – 465 S Clay Ave. Zoning R-4</w:t>
      </w:r>
      <w:r>
        <w:rPr>
          <w:rFonts w:ascii="Arial" w:hAnsi="Arial" w:cs="Arial"/>
          <w:b/>
          <w:sz w:val="24"/>
          <w:szCs w:val="24"/>
          <w:u w:val="single"/>
        </w:rPr>
        <w:t xml:space="preserve"> </w:t>
      </w:r>
      <w:r>
        <w:rPr>
          <w:rFonts w:ascii="Arial" w:hAnsi="Arial" w:cs="Arial"/>
          <w:sz w:val="24"/>
          <w:szCs w:val="24"/>
        </w:rPr>
        <w:t xml:space="preserve">– </w:t>
      </w:r>
      <w:proofErr w:type="spellStart"/>
      <w:r>
        <w:rPr>
          <w:rFonts w:ascii="Arial" w:hAnsi="Arial" w:cs="Arial"/>
          <w:sz w:val="24"/>
          <w:szCs w:val="24"/>
        </w:rPr>
        <w:t>Dunavant</w:t>
      </w:r>
      <w:proofErr w:type="spellEnd"/>
      <w:r>
        <w:rPr>
          <w:rFonts w:ascii="Arial" w:hAnsi="Arial" w:cs="Arial"/>
          <w:sz w:val="24"/>
          <w:szCs w:val="24"/>
        </w:rPr>
        <w:t xml:space="preserve"> Enterprises, LLC.  New single family residence.</w:t>
      </w:r>
    </w:p>
    <w:p w:rsidR="007B08EF" w:rsidRPr="007B08EF" w:rsidRDefault="007B08EF" w:rsidP="00A01381">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w:t>
      </w:r>
      <w:r w:rsidRPr="007B08EF">
        <w:rPr>
          <w:rFonts w:ascii="Arial" w:hAnsi="Arial" w:cs="Arial"/>
          <w:b/>
          <w:sz w:val="24"/>
          <w:szCs w:val="24"/>
          <w:u w:val="single"/>
        </w:rPr>
        <w:t>. 120-19R</w:t>
      </w:r>
      <w:r>
        <w:rPr>
          <w:rFonts w:ascii="Arial" w:hAnsi="Arial" w:cs="Arial"/>
          <w:b/>
          <w:sz w:val="24"/>
          <w:szCs w:val="24"/>
          <w:u w:val="single"/>
        </w:rPr>
        <w:t xml:space="preserve"> </w:t>
      </w:r>
      <w:r w:rsidR="00423DC0">
        <w:rPr>
          <w:rFonts w:ascii="Arial" w:hAnsi="Arial" w:cs="Arial"/>
          <w:b/>
          <w:sz w:val="24"/>
          <w:szCs w:val="24"/>
          <w:u w:val="single"/>
        </w:rPr>
        <w:t>–</w:t>
      </w:r>
      <w:r>
        <w:rPr>
          <w:rFonts w:ascii="Arial" w:hAnsi="Arial" w:cs="Arial"/>
          <w:b/>
          <w:sz w:val="24"/>
          <w:szCs w:val="24"/>
          <w:u w:val="single"/>
        </w:rPr>
        <w:t xml:space="preserve"> </w:t>
      </w:r>
      <w:r w:rsidR="00423DC0">
        <w:rPr>
          <w:rFonts w:ascii="Arial" w:hAnsi="Arial" w:cs="Arial"/>
          <w:b/>
          <w:sz w:val="24"/>
          <w:szCs w:val="24"/>
          <w:u w:val="single"/>
        </w:rPr>
        <w:t>215 Dickson St</w:t>
      </w:r>
      <w:proofErr w:type="gramStart"/>
      <w:r w:rsidR="00423DC0">
        <w:rPr>
          <w:rFonts w:ascii="Arial" w:hAnsi="Arial" w:cs="Arial"/>
          <w:b/>
          <w:sz w:val="24"/>
          <w:szCs w:val="24"/>
          <w:u w:val="single"/>
        </w:rPr>
        <w:t>.-</w:t>
      </w:r>
      <w:proofErr w:type="gramEnd"/>
      <w:r w:rsidR="00423DC0">
        <w:rPr>
          <w:rFonts w:ascii="Arial" w:hAnsi="Arial" w:cs="Arial"/>
          <w:b/>
          <w:sz w:val="24"/>
          <w:szCs w:val="24"/>
          <w:u w:val="single"/>
        </w:rPr>
        <w:t xml:space="preserve"> Zoning R-3-</w:t>
      </w:r>
      <w:r w:rsidR="00423DC0">
        <w:rPr>
          <w:rFonts w:ascii="Arial" w:hAnsi="Arial" w:cs="Arial"/>
          <w:b/>
          <w:sz w:val="24"/>
          <w:szCs w:val="24"/>
        </w:rPr>
        <w:t xml:space="preserve"> </w:t>
      </w:r>
      <w:r w:rsidR="00423DC0">
        <w:rPr>
          <w:rFonts w:ascii="Arial" w:hAnsi="Arial" w:cs="Arial"/>
          <w:sz w:val="24"/>
          <w:szCs w:val="24"/>
        </w:rPr>
        <w:t>Agape Construction, applicant.  Master suite addition and laundry remodel.</w:t>
      </w:r>
      <w:r w:rsidRPr="00423DC0">
        <w:rPr>
          <w:rFonts w:ascii="Arial" w:hAnsi="Arial" w:cs="Arial"/>
          <w:b/>
          <w:sz w:val="24"/>
          <w:szCs w:val="24"/>
        </w:rPr>
        <w:tab/>
      </w:r>
    </w:p>
    <w:p w:rsidR="007B08EF" w:rsidRDefault="007B08EF" w:rsidP="00A01381">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 – 121-19R – 1134 Ruth Dr. – Zoning R-3</w:t>
      </w:r>
      <w:r>
        <w:rPr>
          <w:rFonts w:ascii="Arial" w:hAnsi="Arial" w:cs="Arial"/>
          <w:sz w:val="24"/>
          <w:szCs w:val="24"/>
        </w:rPr>
        <w:t xml:space="preserve"> - Agape Construction, applicant.  Garage addition, kitchen </w:t>
      </w:r>
      <w:proofErr w:type="spellStart"/>
      <w:r>
        <w:rPr>
          <w:rFonts w:ascii="Arial" w:hAnsi="Arial" w:cs="Arial"/>
          <w:sz w:val="24"/>
          <w:szCs w:val="24"/>
        </w:rPr>
        <w:t>reno</w:t>
      </w:r>
      <w:proofErr w:type="spellEnd"/>
      <w:r>
        <w:rPr>
          <w:rFonts w:ascii="Arial" w:hAnsi="Arial" w:cs="Arial"/>
          <w:sz w:val="24"/>
          <w:szCs w:val="24"/>
        </w:rPr>
        <w:t>, front porch</w:t>
      </w:r>
    </w:p>
    <w:p w:rsidR="007B08EF" w:rsidRDefault="007B08EF" w:rsidP="00A01381">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 xml:space="preserve">Case No. 122-19R </w:t>
      </w:r>
      <w:r w:rsidR="00423DC0">
        <w:rPr>
          <w:rFonts w:ascii="Arial" w:hAnsi="Arial" w:cs="Arial"/>
          <w:b/>
          <w:sz w:val="24"/>
          <w:szCs w:val="24"/>
          <w:u w:val="single"/>
        </w:rPr>
        <w:t>–</w:t>
      </w:r>
      <w:r>
        <w:rPr>
          <w:rFonts w:ascii="Arial" w:hAnsi="Arial" w:cs="Arial"/>
          <w:b/>
          <w:sz w:val="24"/>
          <w:szCs w:val="24"/>
          <w:u w:val="single"/>
        </w:rPr>
        <w:t xml:space="preserve"> </w:t>
      </w:r>
      <w:r w:rsidR="00423DC0">
        <w:rPr>
          <w:rFonts w:ascii="Arial" w:hAnsi="Arial" w:cs="Arial"/>
          <w:b/>
          <w:sz w:val="24"/>
          <w:szCs w:val="24"/>
          <w:u w:val="single"/>
        </w:rPr>
        <w:t>525 E Argonne Dr</w:t>
      </w:r>
      <w:proofErr w:type="gramStart"/>
      <w:r w:rsidR="00423DC0">
        <w:rPr>
          <w:rFonts w:ascii="Arial" w:hAnsi="Arial" w:cs="Arial"/>
          <w:b/>
          <w:sz w:val="24"/>
          <w:szCs w:val="24"/>
          <w:u w:val="single"/>
        </w:rPr>
        <w:t>.-</w:t>
      </w:r>
      <w:proofErr w:type="gramEnd"/>
      <w:r w:rsidR="00423DC0">
        <w:rPr>
          <w:rFonts w:ascii="Arial" w:hAnsi="Arial" w:cs="Arial"/>
          <w:b/>
          <w:sz w:val="24"/>
          <w:szCs w:val="24"/>
          <w:u w:val="single"/>
        </w:rPr>
        <w:t xml:space="preserve"> Zoning R-3-</w:t>
      </w:r>
      <w:r w:rsidR="00423DC0">
        <w:rPr>
          <w:rFonts w:ascii="Arial" w:hAnsi="Arial" w:cs="Arial"/>
          <w:b/>
          <w:sz w:val="24"/>
          <w:szCs w:val="24"/>
        </w:rPr>
        <w:t xml:space="preserve"> </w:t>
      </w:r>
      <w:r w:rsidR="00423DC0">
        <w:rPr>
          <w:rFonts w:ascii="Arial" w:hAnsi="Arial" w:cs="Arial"/>
          <w:sz w:val="24"/>
          <w:szCs w:val="24"/>
        </w:rPr>
        <w:t>Agape Construction, applicant.  Front porch addition and screen</w:t>
      </w:r>
      <w:r w:rsidR="00026187">
        <w:rPr>
          <w:rFonts w:ascii="Arial" w:hAnsi="Arial" w:cs="Arial"/>
          <w:sz w:val="24"/>
          <w:szCs w:val="24"/>
        </w:rPr>
        <w:t>ed</w:t>
      </w:r>
      <w:r w:rsidR="00423DC0">
        <w:rPr>
          <w:rFonts w:ascii="Arial" w:hAnsi="Arial" w:cs="Arial"/>
          <w:sz w:val="24"/>
          <w:szCs w:val="24"/>
        </w:rPr>
        <w:t xml:space="preserve"> porch remodel.</w:t>
      </w:r>
    </w:p>
    <w:p w:rsidR="00A16D7C" w:rsidRDefault="00A16D7C" w:rsidP="00A16D7C">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 123-19R – 626 Meadowridge Ln</w:t>
      </w:r>
      <w:proofErr w:type="gramStart"/>
      <w:r>
        <w:rPr>
          <w:rFonts w:ascii="Arial" w:hAnsi="Arial" w:cs="Arial"/>
          <w:b/>
          <w:sz w:val="24"/>
          <w:szCs w:val="24"/>
          <w:u w:val="single"/>
        </w:rPr>
        <w:t>.-</w:t>
      </w:r>
      <w:proofErr w:type="gramEnd"/>
      <w:r>
        <w:rPr>
          <w:rFonts w:ascii="Arial" w:hAnsi="Arial" w:cs="Arial"/>
          <w:b/>
          <w:sz w:val="24"/>
          <w:szCs w:val="24"/>
          <w:u w:val="single"/>
        </w:rPr>
        <w:t xml:space="preserve"> Zoning R-4- </w:t>
      </w:r>
      <w:r w:rsidRPr="00A16D7C">
        <w:rPr>
          <w:rFonts w:ascii="Arial" w:hAnsi="Arial" w:cs="Arial"/>
          <w:sz w:val="24"/>
          <w:szCs w:val="24"/>
        </w:rPr>
        <w:t>Jason Buckner, applicant</w:t>
      </w:r>
      <w:r>
        <w:rPr>
          <w:rFonts w:ascii="Arial" w:hAnsi="Arial" w:cs="Arial"/>
          <w:sz w:val="24"/>
          <w:szCs w:val="24"/>
        </w:rPr>
        <w:t>. Bathroom addition.</w:t>
      </w:r>
    </w:p>
    <w:p w:rsidR="00673B80" w:rsidRPr="00673B80" w:rsidRDefault="00673B80" w:rsidP="00A16D7C">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lastRenderedPageBreak/>
        <w:t>Case No</w:t>
      </w:r>
      <w:r w:rsidRPr="00673B80">
        <w:rPr>
          <w:rFonts w:ascii="Arial" w:hAnsi="Arial" w:cs="Arial"/>
          <w:b/>
          <w:sz w:val="24"/>
          <w:szCs w:val="24"/>
          <w:u w:val="single"/>
        </w:rPr>
        <w:t>. 124-19R</w:t>
      </w:r>
      <w:r w:rsidR="003B2BE2">
        <w:rPr>
          <w:rFonts w:ascii="Arial" w:hAnsi="Arial" w:cs="Arial"/>
          <w:b/>
          <w:sz w:val="24"/>
          <w:szCs w:val="24"/>
          <w:u w:val="single"/>
        </w:rPr>
        <w:t xml:space="preserve"> – 517 W. Washington Ave. – Zoning R-4</w:t>
      </w:r>
      <w:r w:rsidR="003B2BE2">
        <w:rPr>
          <w:rFonts w:ascii="Arial" w:hAnsi="Arial" w:cs="Arial"/>
          <w:sz w:val="24"/>
          <w:szCs w:val="24"/>
        </w:rPr>
        <w:t xml:space="preserve"> – Timothy </w:t>
      </w:r>
      <w:proofErr w:type="spellStart"/>
      <w:r w:rsidR="003B2BE2">
        <w:rPr>
          <w:rFonts w:ascii="Arial" w:hAnsi="Arial" w:cs="Arial"/>
          <w:sz w:val="24"/>
          <w:szCs w:val="24"/>
        </w:rPr>
        <w:t>Shotts</w:t>
      </w:r>
      <w:proofErr w:type="spellEnd"/>
      <w:r w:rsidR="003B2BE2">
        <w:rPr>
          <w:rFonts w:ascii="Arial" w:hAnsi="Arial" w:cs="Arial"/>
          <w:sz w:val="24"/>
          <w:szCs w:val="24"/>
        </w:rPr>
        <w:t>,</w:t>
      </w:r>
      <w:r w:rsidR="003837AB">
        <w:rPr>
          <w:rFonts w:ascii="Arial" w:hAnsi="Arial" w:cs="Arial"/>
          <w:sz w:val="24"/>
          <w:szCs w:val="24"/>
        </w:rPr>
        <w:t xml:space="preserve"> applicant. </w:t>
      </w:r>
      <w:r w:rsidR="003B2BE2">
        <w:rPr>
          <w:rFonts w:ascii="Arial" w:hAnsi="Arial" w:cs="Arial"/>
          <w:sz w:val="24"/>
          <w:szCs w:val="24"/>
        </w:rPr>
        <w:t xml:space="preserve"> 2</w:t>
      </w:r>
      <w:r w:rsidR="003B2BE2" w:rsidRPr="003B2BE2">
        <w:rPr>
          <w:rFonts w:ascii="Arial" w:hAnsi="Arial" w:cs="Arial"/>
          <w:sz w:val="24"/>
          <w:szCs w:val="24"/>
          <w:vertAlign w:val="superscript"/>
        </w:rPr>
        <w:t>nd</w:t>
      </w:r>
      <w:r w:rsidR="003B2BE2">
        <w:rPr>
          <w:rFonts w:ascii="Arial" w:hAnsi="Arial" w:cs="Arial"/>
          <w:sz w:val="24"/>
          <w:szCs w:val="24"/>
        </w:rPr>
        <w:t xml:space="preserve"> story addition and 2-car detached garage</w:t>
      </w:r>
    </w:p>
    <w:p w:rsidR="00673B80" w:rsidRDefault="00673B80" w:rsidP="00673B80">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w:t>
      </w:r>
      <w:r w:rsidRPr="00D058DB">
        <w:rPr>
          <w:rFonts w:ascii="Arial" w:hAnsi="Arial" w:cs="Arial"/>
          <w:b/>
          <w:sz w:val="24"/>
          <w:szCs w:val="24"/>
          <w:u w:val="single"/>
        </w:rPr>
        <w:t>.</w:t>
      </w:r>
      <w:r>
        <w:rPr>
          <w:rFonts w:ascii="Arial" w:hAnsi="Arial" w:cs="Arial"/>
          <w:b/>
          <w:sz w:val="24"/>
          <w:szCs w:val="24"/>
          <w:u w:val="single"/>
        </w:rPr>
        <w:t xml:space="preserve"> 125-19R – 569 Andrews Ave. – Zoning R-</w:t>
      </w:r>
      <w:proofErr w:type="gramStart"/>
      <w:r>
        <w:rPr>
          <w:rFonts w:ascii="Arial" w:hAnsi="Arial" w:cs="Arial"/>
          <w:b/>
          <w:sz w:val="24"/>
          <w:szCs w:val="24"/>
          <w:u w:val="single"/>
        </w:rPr>
        <w:t>4</w:t>
      </w:r>
      <w:r>
        <w:rPr>
          <w:rFonts w:ascii="Arial" w:hAnsi="Arial" w:cs="Arial"/>
          <w:sz w:val="24"/>
          <w:szCs w:val="24"/>
        </w:rPr>
        <w:t xml:space="preserve">  -</w:t>
      </w:r>
      <w:proofErr w:type="gramEnd"/>
      <w:r>
        <w:rPr>
          <w:rFonts w:ascii="Arial" w:hAnsi="Arial" w:cs="Arial"/>
          <w:sz w:val="24"/>
          <w:szCs w:val="24"/>
        </w:rPr>
        <w:t xml:space="preserve"> Renaissance Living LLC, applicant.  New single family residence.</w:t>
      </w:r>
    </w:p>
    <w:p w:rsidR="00673B80" w:rsidRPr="00A16D7C" w:rsidRDefault="00673B80" w:rsidP="00A16D7C">
      <w:pPr>
        <w:pStyle w:val="ListParagraph"/>
        <w:numPr>
          <w:ilvl w:val="1"/>
          <w:numId w:val="1"/>
        </w:numPr>
        <w:spacing w:after="0" w:line="360" w:lineRule="auto"/>
        <w:rPr>
          <w:rFonts w:ascii="Arial" w:hAnsi="Arial" w:cs="Arial"/>
          <w:sz w:val="24"/>
          <w:szCs w:val="24"/>
        </w:rPr>
      </w:pP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Old Business</w:t>
      </w:r>
    </w:p>
    <w:p w:rsidR="004E4FAF" w:rsidRDefault="000A4C01" w:rsidP="000A4C01">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New Business</w:t>
      </w: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Re-submittal of previously approved- Amendment</w:t>
      </w:r>
    </w:p>
    <w:p w:rsidR="00346020" w:rsidRDefault="00346020"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w:t>
      </w:r>
      <w:proofErr w:type="spellStart"/>
      <w:r w:rsidR="001D39C7">
        <w:rPr>
          <w:rFonts w:ascii="Arial" w:eastAsia="+mn-ea" w:hAnsi="Arial" w:cs="Arial"/>
          <w:color w:val="000000"/>
          <w:kern w:val="24"/>
          <w:sz w:val="24"/>
          <w:szCs w:val="24"/>
        </w:rPr>
        <w:t>Edelbrock</w:t>
      </w:r>
      <w:proofErr w:type="spellEnd"/>
      <w:r w:rsidRPr="00346020">
        <w:rPr>
          <w:rFonts w:ascii="Arial" w:eastAsia="+mn-ea" w:hAnsi="Arial" w:cs="Arial"/>
          <w:color w:val="000000"/>
          <w:kern w:val="24"/>
          <w:sz w:val="24"/>
          <w:szCs w:val="24"/>
        </w:rPr>
        <w:t xml:space="preserve">.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t>
      </w:r>
      <w:proofErr w:type="spellStart"/>
      <w:r w:rsidRPr="00346020">
        <w:rPr>
          <w:rFonts w:ascii="Arial" w:eastAsia="+mn-ea" w:hAnsi="Arial" w:cs="Arial"/>
          <w:color w:val="000000"/>
          <w:kern w:val="24"/>
          <w:sz w:val="24"/>
          <w:szCs w:val="24"/>
        </w:rPr>
        <w:t>Wurtz</w:t>
      </w:r>
      <w:proofErr w:type="spellEnd"/>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Tim Griffin, Mayor</w:t>
      </w:r>
      <w:r w:rsidRPr="003B15E4">
        <w:rPr>
          <w:rFonts w:ascii="Arial" w:eastAsia="Times New Roman" w:hAnsi="Arial" w:cs="Arial"/>
          <w:sz w:val="24"/>
          <w:szCs w:val="20"/>
        </w:rPr>
        <w:tab/>
      </w:r>
      <w:bookmarkStart w:id="0" w:name="_GoBack"/>
      <w:bookmarkEnd w:id="0"/>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4D" w:rsidRDefault="003C0F4D" w:rsidP="004E4FAF">
      <w:pPr>
        <w:spacing w:after="0" w:line="240" w:lineRule="auto"/>
      </w:pPr>
      <w:r>
        <w:separator/>
      </w:r>
    </w:p>
  </w:endnote>
  <w:endnote w:type="continuationSeparator" w:id="0">
    <w:p w:rsidR="003C0F4D" w:rsidRDefault="003C0F4D"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4D" w:rsidRDefault="003C0F4D" w:rsidP="004E4FAF">
      <w:pPr>
        <w:spacing w:after="0" w:line="240" w:lineRule="auto"/>
      </w:pPr>
      <w:r>
        <w:separator/>
      </w:r>
    </w:p>
  </w:footnote>
  <w:footnote w:type="continuationSeparator" w:id="0">
    <w:p w:rsidR="003C0F4D" w:rsidRDefault="003C0F4D"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4D" w:rsidRDefault="003C0F4D">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3C0F4D" w:rsidRDefault="003C0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3E103D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26187"/>
    <w:rsid w:val="000A4C01"/>
    <w:rsid w:val="000C5596"/>
    <w:rsid w:val="001D39C7"/>
    <w:rsid w:val="0033149B"/>
    <w:rsid w:val="00346020"/>
    <w:rsid w:val="00374C26"/>
    <w:rsid w:val="003837AB"/>
    <w:rsid w:val="003B15E4"/>
    <w:rsid w:val="003B2BE2"/>
    <w:rsid w:val="003C0F4D"/>
    <w:rsid w:val="00423DC0"/>
    <w:rsid w:val="004E4FAF"/>
    <w:rsid w:val="004F4AD6"/>
    <w:rsid w:val="005433D2"/>
    <w:rsid w:val="00544357"/>
    <w:rsid w:val="00673B80"/>
    <w:rsid w:val="00727BDC"/>
    <w:rsid w:val="00771982"/>
    <w:rsid w:val="007A3D8F"/>
    <w:rsid w:val="007B08EF"/>
    <w:rsid w:val="008217AD"/>
    <w:rsid w:val="008B36FD"/>
    <w:rsid w:val="008E606D"/>
    <w:rsid w:val="00962A90"/>
    <w:rsid w:val="00A01381"/>
    <w:rsid w:val="00A16D7C"/>
    <w:rsid w:val="00AA337D"/>
    <w:rsid w:val="00B50717"/>
    <w:rsid w:val="00D058DB"/>
    <w:rsid w:val="00D555ED"/>
    <w:rsid w:val="00E521DD"/>
    <w:rsid w:val="00EC4F8B"/>
    <w:rsid w:val="00EE648C"/>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CA0ACF"/>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727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46DCFE5.dotm</Template>
  <TotalTime>90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24</cp:revision>
  <cp:lastPrinted>2019-08-27T15:08:00Z</cp:lastPrinted>
  <dcterms:created xsi:type="dcterms:W3CDTF">2019-08-19T14:45:00Z</dcterms:created>
  <dcterms:modified xsi:type="dcterms:W3CDTF">2019-08-27T15:13:00Z</dcterms:modified>
</cp:coreProperties>
</file>