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Pr="001E5B87" w:rsidRDefault="00516977" w:rsidP="001E5B87">
      <w:pPr>
        <w:rPr>
          <w:rFonts w:ascii="Arial" w:hAnsi="Arial" w:cs="Arial"/>
          <w:szCs w:val="24"/>
        </w:rPr>
      </w:pPr>
      <w:bookmarkStart w:id="0" w:name="_GoBack"/>
      <w:bookmarkEnd w:id="0"/>
      <w:r w:rsidRPr="001E5B87">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2546350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Pr="001E5B87" w:rsidRDefault="00516977" w:rsidP="001E5B87">
      <w:pPr>
        <w:rPr>
          <w:rFonts w:ascii="Arial" w:hAnsi="Arial" w:cs="Arial"/>
          <w:szCs w:val="24"/>
        </w:rPr>
      </w:pPr>
    </w:p>
    <w:p w:rsidR="00516977" w:rsidRPr="001E5B87" w:rsidRDefault="00516977" w:rsidP="001E5B87">
      <w:pPr>
        <w:rPr>
          <w:rFonts w:ascii="Arial" w:hAnsi="Arial" w:cs="Arial"/>
          <w:szCs w:val="24"/>
        </w:rPr>
      </w:pPr>
    </w:p>
    <w:p w:rsidR="00516977" w:rsidRPr="001E5B87" w:rsidRDefault="00516977" w:rsidP="001E5B87">
      <w:pPr>
        <w:rPr>
          <w:rFonts w:ascii="Arial" w:hAnsi="Arial" w:cs="Arial"/>
          <w:szCs w:val="24"/>
        </w:rPr>
      </w:pPr>
    </w:p>
    <w:p w:rsidR="00516977" w:rsidRPr="001E5B87" w:rsidRDefault="00516977" w:rsidP="001E5B87">
      <w:pPr>
        <w:rPr>
          <w:rFonts w:ascii="Arial" w:hAnsi="Arial" w:cs="Arial"/>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01560" w:rsidRDefault="00A40DDC" w:rsidP="001158C8">
      <w:pPr>
        <w:jc w:val="center"/>
        <w:rPr>
          <w:rFonts w:ascii="Arial" w:hAnsi="Arial" w:cs="Arial"/>
          <w:b/>
          <w:szCs w:val="24"/>
        </w:rPr>
      </w:pPr>
      <w:r>
        <w:rPr>
          <w:rFonts w:ascii="Arial" w:hAnsi="Arial" w:cs="Arial"/>
          <w:b/>
          <w:szCs w:val="24"/>
        </w:rPr>
        <w:t>J</w:t>
      </w:r>
      <w:r w:rsidR="00E30239">
        <w:rPr>
          <w:rFonts w:ascii="Arial" w:hAnsi="Arial" w:cs="Arial"/>
          <w:b/>
          <w:szCs w:val="24"/>
        </w:rPr>
        <w:t>uly</w:t>
      </w:r>
      <w:r w:rsidR="00C91B39">
        <w:rPr>
          <w:rFonts w:ascii="Arial" w:hAnsi="Arial" w:cs="Arial"/>
          <w:b/>
          <w:szCs w:val="24"/>
        </w:rPr>
        <w:t xml:space="preserve"> 1</w:t>
      </w:r>
      <w:r w:rsidR="00AB0C43">
        <w:rPr>
          <w:rFonts w:ascii="Arial" w:hAnsi="Arial" w:cs="Arial"/>
          <w:b/>
          <w:szCs w:val="24"/>
        </w:rPr>
        <w:t>7,</w:t>
      </w:r>
      <w:r w:rsidR="00305E88">
        <w:rPr>
          <w:rFonts w:ascii="Arial" w:hAnsi="Arial" w:cs="Arial"/>
          <w:b/>
          <w:szCs w:val="24"/>
        </w:rPr>
        <w:t xml:space="preserve"> 202</w:t>
      </w:r>
      <w:r w:rsidR="00AB0C43">
        <w:rPr>
          <w:rFonts w:ascii="Arial" w:hAnsi="Arial" w:cs="Arial"/>
          <w:b/>
          <w:szCs w:val="24"/>
        </w:rPr>
        <w:t>4</w:t>
      </w:r>
    </w:p>
    <w:p w:rsidR="002A7B81" w:rsidRDefault="002A7B81" w:rsidP="001158C8">
      <w:pPr>
        <w:jc w:val="center"/>
        <w:rPr>
          <w:rFonts w:ascii="Arial" w:hAnsi="Arial" w:cs="Arial"/>
          <w:b/>
          <w:szCs w:val="24"/>
        </w:rPr>
      </w:pPr>
    </w:p>
    <w:p w:rsidR="001C7742" w:rsidRDefault="001C7742" w:rsidP="001158C8">
      <w:pPr>
        <w:jc w:val="center"/>
        <w:rPr>
          <w:rFonts w:ascii="Arial" w:hAnsi="Arial" w:cs="Arial"/>
          <w:b/>
          <w:szCs w:val="24"/>
        </w:rPr>
      </w:pPr>
    </w:p>
    <w:tbl>
      <w:tblPr>
        <w:tblStyle w:val="TableGrid"/>
        <w:tblW w:w="88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b/>
                <w:szCs w:val="24"/>
              </w:rPr>
              <w:t>Members Present</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r w:rsidRPr="00397061">
              <w:rPr>
                <w:rFonts w:ascii="Arial" w:hAnsi="Arial" w:cs="Arial"/>
                <w:b/>
                <w:szCs w:val="24"/>
              </w:rPr>
              <w:t>Members Absent</w:t>
            </w:r>
          </w:p>
        </w:tc>
      </w:tr>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szCs w:val="24"/>
              </w:rPr>
              <w:t>Jim Adkins, Chair</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r w:rsidRPr="00397061">
              <w:rPr>
                <w:rFonts w:ascii="Arial" w:hAnsi="Arial" w:cs="Arial"/>
                <w:szCs w:val="24"/>
              </w:rPr>
              <w:t xml:space="preserve">Ron Evens </w:t>
            </w:r>
          </w:p>
        </w:tc>
      </w:tr>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szCs w:val="24"/>
              </w:rPr>
              <w:t>Tom Feiner, Vice-Chair</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r>
              <w:rPr>
                <w:rFonts w:ascii="Arial" w:hAnsi="Arial" w:cs="Arial"/>
                <w:szCs w:val="24"/>
              </w:rPr>
              <w:t>Sandy Washington</w:t>
            </w:r>
            <w:r w:rsidRPr="00397061">
              <w:rPr>
                <w:rFonts w:ascii="Arial" w:hAnsi="Arial" w:cs="Arial"/>
                <w:szCs w:val="24"/>
              </w:rPr>
              <w:t xml:space="preserve"> </w:t>
            </w:r>
          </w:p>
        </w:tc>
      </w:tr>
      <w:tr w:rsidR="00AB0C43" w:rsidRPr="00397061" w:rsidTr="00AB0C43">
        <w:tc>
          <w:tcPr>
            <w:tcW w:w="4410" w:type="dxa"/>
          </w:tcPr>
          <w:p w:rsidR="00AB0C43" w:rsidRPr="00397061" w:rsidRDefault="00AB0C43" w:rsidP="00AB0C43">
            <w:pPr>
              <w:rPr>
                <w:rFonts w:ascii="Arial" w:hAnsi="Arial" w:cs="Arial"/>
                <w:szCs w:val="24"/>
              </w:rPr>
            </w:pPr>
            <w:r>
              <w:rPr>
                <w:rFonts w:ascii="Arial" w:hAnsi="Arial" w:cs="Arial"/>
                <w:szCs w:val="24"/>
              </w:rPr>
              <w:t>Justin Arnold</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szCs w:val="24"/>
              </w:rPr>
              <w:t>Karen Coulson</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szCs w:val="24"/>
              </w:rPr>
              <w:t>Allen Klippel</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c>
          <w:tcPr>
            <w:tcW w:w="4410" w:type="dxa"/>
          </w:tcPr>
          <w:p w:rsidR="00AB0C43" w:rsidRPr="00397061" w:rsidRDefault="00AB0C43" w:rsidP="00AB0C43">
            <w:pPr>
              <w:rPr>
                <w:rFonts w:ascii="Arial" w:hAnsi="Arial" w:cs="Arial"/>
                <w:szCs w:val="24"/>
              </w:rPr>
            </w:pPr>
            <w:r w:rsidRPr="00397061">
              <w:rPr>
                <w:rFonts w:ascii="Arial" w:hAnsi="Arial" w:cs="Arial"/>
                <w:szCs w:val="24"/>
              </w:rPr>
              <w:t>Mary Lee Salzer-Lutz</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rPr>
          <w:trHeight w:val="72"/>
        </w:trPr>
        <w:tc>
          <w:tcPr>
            <w:tcW w:w="4410" w:type="dxa"/>
          </w:tcPr>
          <w:p w:rsidR="00AB0C43" w:rsidRPr="00397061" w:rsidRDefault="00AB0C43" w:rsidP="00AB0C43">
            <w:pPr>
              <w:rPr>
                <w:rFonts w:ascii="Arial" w:hAnsi="Arial" w:cs="Arial"/>
                <w:szCs w:val="24"/>
              </w:rPr>
            </w:pPr>
            <w:r w:rsidRPr="00397061">
              <w:rPr>
                <w:rFonts w:ascii="Arial" w:hAnsi="Arial" w:cs="Arial"/>
                <w:szCs w:val="24"/>
              </w:rPr>
              <w:t>Darrell Scott</w:t>
            </w: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rPr>
          <w:trHeight w:val="72"/>
        </w:trPr>
        <w:tc>
          <w:tcPr>
            <w:tcW w:w="4410" w:type="dxa"/>
          </w:tcPr>
          <w:p w:rsidR="00AB0C43" w:rsidRPr="00397061" w:rsidRDefault="00AB0C43" w:rsidP="00AB0C43">
            <w:pPr>
              <w:rPr>
                <w:rFonts w:ascii="Arial" w:hAnsi="Arial" w:cs="Arial"/>
                <w:szCs w:val="24"/>
              </w:rPr>
            </w:pP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r w:rsidR="00AB0C43" w:rsidRPr="00397061" w:rsidTr="00AB0C43">
        <w:trPr>
          <w:trHeight w:val="72"/>
        </w:trPr>
        <w:tc>
          <w:tcPr>
            <w:tcW w:w="4410" w:type="dxa"/>
          </w:tcPr>
          <w:p w:rsidR="00AB0C43" w:rsidRPr="00397061" w:rsidRDefault="00AB0C43" w:rsidP="00AB0C43">
            <w:pPr>
              <w:rPr>
                <w:rFonts w:ascii="Arial" w:hAnsi="Arial" w:cs="Arial"/>
                <w:szCs w:val="24"/>
              </w:rPr>
            </w:pPr>
          </w:p>
        </w:tc>
        <w:tc>
          <w:tcPr>
            <w:tcW w:w="270" w:type="dxa"/>
          </w:tcPr>
          <w:p w:rsidR="00AB0C43" w:rsidRPr="00397061" w:rsidRDefault="00AB0C43" w:rsidP="00AB0C43">
            <w:pPr>
              <w:rPr>
                <w:rFonts w:ascii="Arial" w:hAnsi="Arial" w:cs="Arial"/>
                <w:szCs w:val="24"/>
              </w:rPr>
            </w:pPr>
          </w:p>
        </w:tc>
        <w:tc>
          <w:tcPr>
            <w:tcW w:w="4199" w:type="dxa"/>
          </w:tcPr>
          <w:p w:rsidR="00AB0C43" w:rsidRPr="00397061" w:rsidRDefault="00AB0C43" w:rsidP="00AB0C43">
            <w:pPr>
              <w:rPr>
                <w:rFonts w:ascii="Arial" w:hAnsi="Arial" w:cs="Arial"/>
                <w:szCs w:val="24"/>
              </w:rPr>
            </w:pPr>
          </w:p>
        </w:tc>
      </w:tr>
    </w:tbl>
    <w:p w:rsidR="002A7B81" w:rsidRPr="00AB4CA2" w:rsidRDefault="002A7B81" w:rsidP="00CB4513">
      <w:pPr>
        <w:rPr>
          <w:rFonts w:ascii="Arial" w:hAnsi="Arial" w:cs="Arial"/>
          <w:szCs w:val="24"/>
        </w:rPr>
      </w:pPr>
      <w:r w:rsidRPr="00AB4CA2">
        <w:rPr>
          <w:rFonts w:ascii="Arial" w:hAnsi="Arial" w:cs="Arial"/>
          <w:szCs w:val="24"/>
        </w:rPr>
        <w:t xml:space="preserve">Pursuant to notice of meeting duly given, the Planning and Zoning Commission convened on Wednesday, </w:t>
      </w:r>
      <w:r w:rsidR="0069076F" w:rsidRPr="00AB4CA2">
        <w:rPr>
          <w:rFonts w:ascii="Arial" w:hAnsi="Arial" w:cs="Arial"/>
          <w:szCs w:val="24"/>
        </w:rPr>
        <w:t>July</w:t>
      </w:r>
      <w:r w:rsidR="00C91B39" w:rsidRPr="00AB4CA2">
        <w:rPr>
          <w:rFonts w:ascii="Arial" w:hAnsi="Arial" w:cs="Arial"/>
          <w:szCs w:val="24"/>
        </w:rPr>
        <w:t xml:space="preserve"> 1</w:t>
      </w:r>
      <w:r w:rsidR="007979DD">
        <w:rPr>
          <w:rFonts w:ascii="Arial" w:hAnsi="Arial" w:cs="Arial"/>
          <w:szCs w:val="24"/>
        </w:rPr>
        <w:t>7</w:t>
      </w:r>
      <w:r w:rsidRPr="00AB4CA2">
        <w:rPr>
          <w:rFonts w:ascii="Arial" w:hAnsi="Arial" w:cs="Arial"/>
          <w:szCs w:val="24"/>
        </w:rPr>
        <w:t xml:space="preserve"> at 7:00 p.m. in the City Hall Council Chambers. Planning and Development Ser</w:t>
      </w:r>
      <w:r w:rsidR="007A34E2" w:rsidRPr="00AB4CA2">
        <w:rPr>
          <w:rFonts w:ascii="Arial" w:hAnsi="Arial" w:cs="Arial"/>
          <w:szCs w:val="24"/>
        </w:rPr>
        <w:t>vi</w:t>
      </w:r>
      <w:r w:rsidR="00FA477B" w:rsidRPr="00AB4CA2">
        <w:rPr>
          <w:rFonts w:ascii="Arial" w:hAnsi="Arial" w:cs="Arial"/>
          <w:szCs w:val="24"/>
        </w:rPr>
        <w:t>ces Director Jonathan Raiche</w:t>
      </w:r>
      <w:r w:rsidR="00AB0C43">
        <w:rPr>
          <w:rFonts w:ascii="Arial" w:hAnsi="Arial" w:cs="Arial"/>
          <w:szCs w:val="24"/>
        </w:rPr>
        <w:t xml:space="preserve"> and</w:t>
      </w:r>
      <w:r w:rsidR="007A34E2" w:rsidRPr="00AB4CA2">
        <w:rPr>
          <w:rFonts w:ascii="Arial" w:hAnsi="Arial" w:cs="Arial"/>
          <w:szCs w:val="24"/>
        </w:rPr>
        <w:t xml:space="preserve"> </w:t>
      </w:r>
      <w:r w:rsidRPr="00AB4CA2">
        <w:rPr>
          <w:rFonts w:ascii="Arial" w:hAnsi="Arial" w:cs="Arial"/>
          <w:szCs w:val="24"/>
        </w:rPr>
        <w:t xml:space="preserve">Planner II Amy Lowry also attended the meeting.  </w:t>
      </w:r>
    </w:p>
    <w:p w:rsidR="002A7B81" w:rsidRPr="00AB4CA2" w:rsidRDefault="002A7B81" w:rsidP="002A7B81">
      <w:pPr>
        <w:rPr>
          <w:rFonts w:ascii="Arial" w:hAnsi="Arial" w:cs="Arial"/>
          <w:szCs w:val="24"/>
        </w:rPr>
      </w:pPr>
    </w:p>
    <w:p w:rsidR="00454010" w:rsidRPr="00AB4CA2" w:rsidRDefault="003828C7" w:rsidP="00C91B39">
      <w:pPr>
        <w:pStyle w:val="ListParagraph"/>
        <w:numPr>
          <w:ilvl w:val="0"/>
          <w:numId w:val="1"/>
        </w:numPr>
        <w:rPr>
          <w:rFonts w:ascii="Arial" w:hAnsi="Arial" w:cs="Arial"/>
          <w:szCs w:val="24"/>
        </w:rPr>
      </w:pPr>
      <w:r w:rsidRPr="00AB4CA2">
        <w:rPr>
          <w:rFonts w:ascii="Arial" w:hAnsi="Arial" w:cs="Arial"/>
          <w:szCs w:val="24"/>
        </w:rPr>
        <w:t>Chair A</w:t>
      </w:r>
      <w:r w:rsidR="00E821D3" w:rsidRPr="00AB4CA2">
        <w:rPr>
          <w:rFonts w:ascii="Arial" w:hAnsi="Arial" w:cs="Arial"/>
          <w:szCs w:val="24"/>
        </w:rPr>
        <w:t>dkins</w:t>
      </w:r>
      <w:r w:rsidR="00454010" w:rsidRPr="00AB4CA2">
        <w:rPr>
          <w:rFonts w:ascii="Arial" w:hAnsi="Arial" w:cs="Arial"/>
          <w:szCs w:val="24"/>
        </w:rPr>
        <w:t xml:space="preserve"> called the meeting to order at 7 p.m. and </w:t>
      </w:r>
      <w:r w:rsidR="00C91B39" w:rsidRPr="00AB4CA2">
        <w:rPr>
          <w:rFonts w:ascii="Arial" w:hAnsi="Arial" w:cs="Arial"/>
          <w:szCs w:val="24"/>
        </w:rPr>
        <w:t xml:space="preserve">announced that </w:t>
      </w:r>
      <w:r w:rsidR="00BC793B">
        <w:rPr>
          <w:rFonts w:ascii="Arial" w:hAnsi="Arial" w:cs="Arial"/>
          <w:szCs w:val="24"/>
        </w:rPr>
        <w:t xml:space="preserve">Commissioners </w:t>
      </w:r>
      <w:r w:rsidR="00AB0C43">
        <w:rPr>
          <w:rFonts w:ascii="Arial" w:hAnsi="Arial" w:cs="Arial"/>
          <w:szCs w:val="24"/>
        </w:rPr>
        <w:t xml:space="preserve">Evens </w:t>
      </w:r>
      <w:r w:rsidR="00BC793B">
        <w:rPr>
          <w:rFonts w:ascii="Arial" w:hAnsi="Arial" w:cs="Arial"/>
          <w:szCs w:val="24"/>
        </w:rPr>
        <w:t>and Washington were</w:t>
      </w:r>
      <w:r w:rsidR="004D3886" w:rsidRPr="00AB4CA2">
        <w:rPr>
          <w:rFonts w:ascii="Arial" w:hAnsi="Arial" w:cs="Arial"/>
          <w:szCs w:val="24"/>
        </w:rPr>
        <w:t xml:space="preserve"> absent</w:t>
      </w:r>
      <w:r w:rsidR="00C91B39" w:rsidRPr="00AB4CA2">
        <w:rPr>
          <w:rFonts w:ascii="Arial" w:hAnsi="Arial" w:cs="Arial"/>
          <w:szCs w:val="24"/>
        </w:rPr>
        <w:t xml:space="preserve"> </w:t>
      </w:r>
      <w:r w:rsidR="0069076F" w:rsidRPr="00AB4CA2">
        <w:rPr>
          <w:rFonts w:ascii="Arial" w:hAnsi="Arial" w:cs="Arial"/>
          <w:szCs w:val="24"/>
        </w:rPr>
        <w:t xml:space="preserve">and </w:t>
      </w:r>
      <w:r w:rsidR="00BC793B">
        <w:rPr>
          <w:rFonts w:ascii="Arial" w:hAnsi="Arial" w:cs="Arial"/>
          <w:szCs w:val="24"/>
        </w:rPr>
        <w:t>their absences were excused</w:t>
      </w:r>
      <w:r w:rsidR="00C91B39" w:rsidRPr="00AB4CA2">
        <w:rPr>
          <w:rFonts w:ascii="Arial" w:hAnsi="Arial" w:cs="Arial"/>
          <w:szCs w:val="24"/>
        </w:rPr>
        <w:t>.</w:t>
      </w:r>
      <w:r w:rsidR="00AB0C43">
        <w:rPr>
          <w:rFonts w:ascii="Arial" w:hAnsi="Arial" w:cs="Arial"/>
          <w:szCs w:val="24"/>
        </w:rPr>
        <w:t xml:space="preserve"> Chair Adkins welcomed new Commissioner Justin Arnold. </w:t>
      </w:r>
    </w:p>
    <w:p w:rsidR="00C91B39" w:rsidRPr="00AB4CA2" w:rsidRDefault="00C91B39" w:rsidP="00C91B39">
      <w:pPr>
        <w:pStyle w:val="ListParagraph"/>
        <w:rPr>
          <w:rFonts w:ascii="Arial" w:hAnsi="Arial" w:cs="Arial"/>
          <w:szCs w:val="24"/>
        </w:rPr>
      </w:pPr>
    </w:p>
    <w:p w:rsidR="00311493" w:rsidRPr="00311493" w:rsidRDefault="00F2767C" w:rsidP="00311493">
      <w:pPr>
        <w:pStyle w:val="ListParagraph"/>
        <w:numPr>
          <w:ilvl w:val="0"/>
          <w:numId w:val="1"/>
        </w:numPr>
        <w:tabs>
          <w:tab w:val="left" w:pos="720"/>
        </w:tabs>
        <w:rPr>
          <w:rFonts w:ascii="Arial" w:hAnsi="Arial" w:cs="Arial"/>
          <w:bCs/>
          <w:szCs w:val="24"/>
        </w:rPr>
      </w:pPr>
      <w:r w:rsidRPr="00AB4CA2">
        <w:rPr>
          <w:rFonts w:ascii="Arial" w:eastAsia="Arial" w:hAnsi="Arial" w:cs="Arial"/>
          <w:szCs w:val="24"/>
        </w:rPr>
        <w:t xml:space="preserve">Motion was made by Commissioner </w:t>
      </w:r>
      <w:r w:rsidR="007979DD">
        <w:rPr>
          <w:rFonts w:ascii="Arial" w:hAnsi="Arial" w:cs="Arial"/>
          <w:szCs w:val="24"/>
        </w:rPr>
        <w:t>Scott</w:t>
      </w:r>
      <w:r w:rsidR="00454010" w:rsidRPr="00AB4CA2">
        <w:rPr>
          <w:rFonts w:ascii="Arial" w:hAnsi="Arial" w:cs="Arial"/>
          <w:szCs w:val="24"/>
        </w:rPr>
        <w:t xml:space="preserve"> </w:t>
      </w:r>
      <w:r w:rsidRPr="00AB4CA2">
        <w:rPr>
          <w:rFonts w:ascii="Arial" w:eastAsia="Arial" w:hAnsi="Arial" w:cs="Arial"/>
          <w:szCs w:val="24"/>
        </w:rPr>
        <w:t xml:space="preserve">and seconded by Commissioner </w:t>
      </w:r>
      <w:r w:rsidR="007979DD">
        <w:rPr>
          <w:rFonts w:ascii="Arial" w:hAnsi="Arial" w:cs="Arial"/>
          <w:szCs w:val="24"/>
        </w:rPr>
        <w:t>Salzer-Lutz</w:t>
      </w:r>
      <w:r w:rsidRPr="00AB4CA2">
        <w:rPr>
          <w:rFonts w:ascii="Arial" w:eastAsia="Arial" w:hAnsi="Arial" w:cs="Arial"/>
          <w:szCs w:val="24"/>
        </w:rPr>
        <w:t xml:space="preserve"> </w:t>
      </w:r>
      <w:r w:rsidR="00703049">
        <w:rPr>
          <w:rFonts w:ascii="Arial" w:eastAsia="Arial" w:hAnsi="Arial" w:cs="Arial"/>
          <w:szCs w:val="24"/>
        </w:rPr>
        <w:t xml:space="preserve">to </w:t>
      </w:r>
      <w:r w:rsidRPr="00AB4CA2">
        <w:rPr>
          <w:rFonts w:ascii="Arial" w:eastAsia="Arial" w:hAnsi="Arial" w:cs="Arial"/>
          <w:szCs w:val="24"/>
        </w:rPr>
        <w:t xml:space="preserve">approve the minutes for the </w:t>
      </w:r>
      <w:r w:rsidR="007979DD">
        <w:rPr>
          <w:rFonts w:ascii="Arial" w:eastAsia="Arial" w:hAnsi="Arial" w:cs="Arial"/>
          <w:szCs w:val="24"/>
        </w:rPr>
        <w:t xml:space="preserve">June 5 </w:t>
      </w:r>
      <w:r w:rsidRPr="00AB4CA2">
        <w:rPr>
          <w:rFonts w:ascii="Arial" w:eastAsia="Arial" w:hAnsi="Arial" w:cs="Arial"/>
          <w:szCs w:val="24"/>
        </w:rPr>
        <w:t>meeting</w:t>
      </w:r>
      <w:r w:rsidR="0051191D" w:rsidRPr="00AB4CA2">
        <w:rPr>
          <w:rFonts w:ascii="Arial" w:eastAsia="Arial" w:hAnsi="Arial" w:cs="Arial"/>
          <w:szCs w:val="24"/>
        </w:rPr>
        <w:t xml:space="preserve"> as written. </w:t>
      </w:r>
      <w:r w:rsidR="00024768" w:rsidRPr="00AB4CA2">
        <w:rPr>
          <w:rFonts w:ascii="Arial" w:eastAsia="Arial" w:hAnsi="Arial" w:cs="Arial"/>
          <w:szCs w:val="24"/>
        </w:rPr>
        <w:t>The minutes were</w:t>
      </w:r>
      <w:r w:rsidR="008D149C" w:rsidRPr="00AB4CA2">
        <w:rPr>
          <w:rFonts w:ascii="Arial" w:eastAsia="Arial" w:hAnsi="Arial" w:cs="Arial"/>
          <w:szCs w:val="24"/>
        </w:rPr>
        <w:t xml:space="preserve"> approved</w:t>
      </w:r>
      <w:r w:rsidR="00C91B39" w:rsidRPr="00AB4CA2">
        <w:rPr>
          <w:rFonts w:ascii="Arial" w:eastAsia="Arial" w:hAnsi="Arial" w:cs="Arial"/>
          <w:szCs w:val="24"/>
        </w:rPr>
        <w:t xml:space="preserve"> by </w:t>
      </w:r>
      <w:r w:rsidR="007979DD">
        <w:rPr>
          <w:rFonts w:ascii="Arial" w:eastAsia="Arial" w:hAnsi="Arial" w:cs="Arial"/>
          <w:szCs w:val="24"/>
        </w:rPr>
        <w:t>a vote of 5-0, with Commissioners Arnold and Coulson abstaining.</w:t>
      </w:r>
    </w:p>
    <w:p w:rsidR="00311493" w:rsidRPr="00311493" w:rsidRDefault="00311493" w:rsidP="00311493">
      <w:pPr>
        <w:pStyle w:val="ListParagraph"/>
        <w:rPr>
          <w:rFonts w:ascii="Arial" w:hAnsi="Arial" w:cs="Arial"/>
          <w:b/>
          <w:bCs/>
          <w:szCs w:val="24"/>
        </w:rPr>
      </w:pPr>
    </w:p>
    <w:p w:rsidR="00311493" w:rsidRPr="00311493" w:rsidRDefault="00311493" w:rsidP="00311493">
      <w:pPr>
        <w:pStyle w:val="ListParagraph"/>
        <w:numPr>
          <w:ilvl w:val="0"/>
          <w:numId w:val="1"/>
        </w:numPr>
        <w:tabs>
          <w:tab w:val="left" w:pos="720"/>
        </w:tabs>
        <w:rPr>
          <w:rFonts w:ascii="Arial" w:hAnsi="Arial" w:cs="Arial"/>
          <w:bCs/>
          <w:szCs w:val="24"/>
        </w:rPr>
      </w:pPr>
      <w:r w:rsidRPr="00311493">
        <w:rPr>
          <w:rFonts w:ascii="Arial" w:hAnsi="Arial" w:cs="Arial"/>
          <w:b/>
          <w:bCs/>
          <w:szCs w:val="24"/>
        </w:rPr>
        <w:t>PZ-05-25  SPECIAL USE PERMIT FOR ACCESSORY DWELLING UNIT – 1325 LARK AVE</w:t>
      </w:r>
      <w:r w:rsidR="00327B31">
        <w:rPr>
          <w:rFonts w:ascii="Arial" w:hAnsi="Arial" w:cs="Arial"/>
          <w:b/>
          <w:bCs/>
          <w:szCs w:val="24"/>
        </w:rPr>
        <w:t>.</w:t>
      </w:r>
    </w:p>
    <w:p w:rsidR="008D2930" w:rsidRDefault="003E6A87" w:rsidP="008D2930">
      <w:pPr>
        <w:ind w:left="720"/>
        <w:rPr>
          <w:rFonts w:ascii="Arial" w:hAnsi="Arial" w:cs="Arial"/>
          <w:szCs w:val="24"/>
        </w:rPr>
      </w:pPr>
      <w:r w:rsidRPr="00397061">
        <w:rPr>
          <w:rFonts w:ascii="Arial" w:hAnsi="Arial" w:cs="Arial"/>
          <w:i/>
          <w:szCs w:val="24"/>
          <w:u w:val="single"/>
        </w:rPr>
        <w:t>Presentation</w:t>
      </w:r>
      <w:r w:rsidRPr="00397061">
        <w:rPr>
          <w:rFonts w:ascii="Arial" w:hAnsi="Arial" w:cs="Arial"/>
          <w:szCs w:val="24"/>
        </w:rPr>
        <w:t>:</w:t>
      </w:r>
      <w:r w:rsidRPr="00397061">
        <w:rPr>
          <w:rFonts w:ascii="Arial" w:hAnsi="Arial" w:cs="Arial"/>
          <w:b/>
          <w:szCs w:val="24"/>
        </w:rPr>
        <w:tab/>
      </w:r>
      <w:r>
        <w:rPr>
          <w:rFonts w:ascii="Arial" w:hAnsi="Arial" w:cs="Arial"/>
          <w:b/>
          <w:szCs w:val="24"/>
        </w:rPr>
        <w:tab/>
      </w:r>
      <w:r w:rsidR="0010328D" w:rsidRPr="00AB4CA2">
        <w:rPr>
          <w:rFonts w:ascii="Arial" w:hAnsi="Arial" w:cs="Arial"/>
          <w:szCs w:val="24"/>
        </w:rPr>
        <w:t>Jonathan Raiche, Planning &amp; Development Services Director</w:t>
      </w:r>
      <w:r w:rsidR="001E5B87">
        <w:rPr>
          <w:rFonts w:ascii="Arial" w:hAnsi="Arial" w:cs="Arial"/>
          <w:szCs w:val="24"/>
        </w:rPr>
        <w:t>,</w:t>
      </w:r>
      <w:r w:rsidR="0010328D" w:rsidRPr="00AB4CA2">
        <w:rPr>
          <w:rFonts w:ascii="Arial" w:hAnsi="Arial" w:cs="Arial"/>
          <w:szCs w:val="24"/>
        </w:rPr>
        <w:t xml:space="preserve"> provided the Commission with an overview of </w:t>
      </w:r>
      <w:r w:rsidR="00DF13DF">
        <w:rPr>
          <w:rFonts w:ascii="Arial" w:hAnsi="Arial" w:cs="Arial"/>
          <w:szCs w:val="24"/>
        </w:rPr>
        <w:t xml:space="preserve">the project, including removal of an existing shed </w:t>
      </w:r>
      <w:r w:rsidR="00C97F55">
        <w:rPr>
          <w:rFonts w:ascii="Arial" w:hAnsi="Arial" w:cs="Arial"/>
          <w:szCs w:val="24"/>
        </w:rPr>
        <w:t xml:space="preserve">to </w:t>
      </w:r>
      <w:r w:rsidR="0074451B">
        <w:rPr>
          <w:rFonts w:ascii="Arial" w:hAnsi="Arial" w:cs="Arial"/>
          <w:szCs w:val="24"/>
        </w:rPr>
        <w:t xml:space="preserve">the </w:t>
      </w:r>
      <w:r w:rsidR="00C97F55">
        <w:rPr>
          <w:rFonts w:ascii="Arial" w:hAnsi="Arial" w:cs="Arial"/>
          <w:szCs w:val="24"/>
        </w:rPr>
        <w:t xml:space="preserve">west of the house and replacement with an oversized front-entry, 2-car garage with an accessory dwelling unit </w:t>
      </w:r>
      <w:r w:rsidR="006D2005">
        <w:rPr>
          <w:rFonts w:ascii="Arial" w:hAnsi="Arial" w:cs="Arial"/>
          <w:szCs w:val="24"/>
        </w:rPr>
        <w:t xml:space="preserve">(ADU) </w:t>
      </w:r>
      <w:r w:rsidR="00C97F55">
        <w:rPr>
          <w:rFonts w:ascii="Arial" w:hAnsi="Arial" w:cs="Arial"/>
          <w:szCs w:val="24"/>
        </w:rPr>
        <w:t xml:space="preserve">on top. The applicant provided floor plans and elevations for </w:t>
      </w:r>
      <w:r w:rsidR="00FB3DA2">
        <w:rPr>
          <w:rFonts w:ascii="Arial" w:hAnsi="Arial" w:cs="Arial"/>
          <w:szCs w:val="24"/>
        </w:rPr>
        <w:t>illustration;</w:t>
      </w:r>
      <w:r w:rsidR="00C97F55">
        <w:rPr>
          <w:rFonts w:ascii="Arial" w:hAnsi="Arial" w:cs="Arial"/>
          <w:szCs w:val="24"/>
        </w:rPr>
        <w:t xml:space="preserve"> however, </w:t>
      </w:r>
      <w:r w:rsidR="0074451B">
        <w:rPr>
          <w:rFonts w:ascii="Arial" w:hAnsi="Arial" w:cs="Arial"/>
          <w:szCs w:val="24"/>
        </w:rPr>
        <w:t>no site plan approval is needed for residential projects</w:t>
      </w:r>
      <w:r w:rsidR="00C97F55">
        <w:rPr>
          <w:rFonts w:ascii="Arial" w:hAnsi="Arial" w:cs="Arial"/>
          <w:szCs w:val="24"/>
        </w:rPr>
        <w:t xml:space="preserve">. The garage has a smaller rear entry </w:t>
      </w:r>
      <w:r w:rsidR="00327B31">
        <w:rPr>
          <w:rFonts w:ascii="Arial" w:hAnsi="Arial" w:cs="Arial"/>
          <w:szCs w:val="24"/>
        </w:rPr>
        <w:t>door</w:t>
      </w:r>
      <w:r w:rsidR="0074451B">
        <w:rPr>
          <w:rFonts w:ascii="Arial" w:hAnsi="Arial" w:cs="Arial"/>
          <w:szCs w:val="24"/>
        </w:rPr>
        <w:t xml:space="preserve"> </w:t>
      </w:r>
      <w:r w:rsidR="00C97F55">
        <w:rPr>
          <w:rFonts w:ascii="Arial" w:hAnsi="Arial" w:cs="Arial"/>
          <w:szCs w:val="24"/>
        </w:rPr>
        <w:t>for lawn equipment and the second floor contains a studio-style living space which is just under 750 sq. ft. Mr. Raiche said that the maximum height of the structure must be below the height of the house; this should be a cond</w:t>
      </w:r>
      <w:r w:rsidR="006D2005">
        <w:rPr>
          <w:rFonts w:ascii="Arial" w:hAnsi="Arial" w:cs="Arial"/>
          <w:szCs w:val="24"/>
        </w:rPr>
        <w:t>i</w:t>
      </w:r>
      <w:r w:rsidR="00C97F55">
        <w:rPr>
          <w:rFonts w:ascii="Arial" w:hAnsi="Arial" w:cs="Arial"/>
          <w:szCs w:val="24"/>
        </w:rPr>
        <w:t>tion of ap</w:t>
      </w:r>
      <w:r w:rsidR="006D2005">
        <w:rPr>
          <w:rFonts w:ascii="Arial" w:hAnsi="Arial" w:cs="Arial"/>
          <w:szCs w:val="24"/>
        </w:rPr>
        <w:t xml:space="preserve">proval that will be confirmed at the building permit stage. Mr. Raiche reviewed </w:t>
      </w:r>
      <w:r w:rsidR="006D2005">
        <w:rPr>
          <w:rFonts w:ascii="Arial" w:hAnsi="Arial" w:cs="Arial"/>
          <w:szCs w:val="24"/>
        </w:rPr>
        <w:lastRenderedPageBreak/>
        <w:t>how the project met the 11 requirements under the ADU regulations.</w:t>
      </w:r>
      <w:r>
        <w:rPr>
          <w:rFonts w:ascii="Arial" w:hAnsi="Arial" w:cs="Arial"/>
          <w:szCs w:val="24"/>
        </w:rPr>
        <w:t xml:space="preserve"> The lot area is 2.5 acres.</w:t>
      </w:r>
    </w:p>
    <w:p w:rsidR="008D2930" w:rsidRPr="00153C9A" w:rsidRDefault="008D2930" w:rsidP="008D2930">
      <w:pPr>
        <w:ind w:left="720"/>
        <w:rPr>
          <w:rFonts w:ascii="Arial" w:hAnsi="Arial" w:cs="Arial"/>
          <w:szCs w:val="24"/>
        </w:rPr>
      </w:pPr>
    </w:p>
    <w:p w:rsidR="00556F1A" w:rsidRPr="00153C9A" w:rsidRDefault="003E6A87" w:rsidP="00FC1C40">
      <w:pPr>
        <w:ind w:left="720"/>
        <w:rPr>
          <w:rFonts w:ascii="Arial" w:hAnsi="Arial" w:cs="Arial"/>
          <w:szCs w:val="24"/>
        </w:rPr>
      </w:pPr>
      <w:r w:rsidRPr="00486AF9">
        <w:rPr>
          <w:rFonts w:ascii="Arial" w:hAnsi="Arial" w:cs="Arial"/>
          <w:i/>
          <w:szCs w:val="24"/>
          <w:u w:val="single"/>
        </w:rPr>
        <w:t>Discussion</w:t>
      </w:r>
      <w:r w:rsidR="00FC1C40">
        <w:rPr>
          <w:rFonts w:ascii="Arial" w:hAnsi="Arial" w:cs="Arial"/>
          <w:i/>
          <w:szCs w:val="24"/>
          <w:u w:val="single"/>
        </w:rPr>
        <w:t xml:space="preserve"> and Motion</w:t>
      </w:r>
      <w:r w:rsidR="0074451B">
        <w:rPr>
          <w:rFonts w:ascii="Arial" w:hAnsi="Arial" w:cs="Arial"/>
          <w:szCs w:val="24"/>
        </w:rPr>
        <w:t>:</w:t>
      </w:r>
      <w:r w:rsidR="0074451B">
        <w:rPr>
          <w:rFonts w:ascii="Arial" w:hAnsi="Arial" w:cs="Arial"/>
          <w:szCs w:val="24"/>
        </w:rPr>
        <w:tab/>
      </w:r>
      <w:r w:rsidR="00FC1C40">
        <w:rPr>
          <w:rFonts w:ascii="Arial" w:hAnsi="Arial" w:cs="Arial"/>
          <w:szCs w:val="24"/>
        </w:rPr>
        <w:t>U</w:t>
      </w:r>
      <w:r w:rsidR="00FC1C40" w:rsidRPr="00874E91">
        <w:rPr>
          <w:rFonts w:ascii="Arial" w:hAnsi="Arial" w:cs="Arial"/>
          <w:szCs w:val="24"/>
        </w:rPr>
        <w:t xml:space="preserve">pon conclusion of </w:t>
      </w:r>
      <w:r w:rsidR="00FC1C40">
        <w:rPr>
          <w:rFonts w:ascii="Arial" w:hAnsi="Arial" w:cs="Arial"/>
          <w:szCs w:val="24"/>
        </w:rPr>
        <w:t>Mr. Raiche</w:t>
      </w:r>
      <w:r w:rsidR="00FC1C40" w:rsidRPr="00874E91">
        <w:rPr>
          <w:rFonts w:ascii="Arial" w:hAnsi="Arial" w:cs="Arial"/>
          <w:szCs w:val="24"/>
        </w:rPr>
        <w:t xml:space="preserve">’s presentation, Chair </w:t>
      </w:r>
      <w:r w:rsidR="00FC1C40">
        <w:rPr>
          <w:rFonts w:ascii="Arial" w:hAnsi="Arial" w:cs="Arial"/>
          <w:szCs w:val="24"/>
        </w:rPr>
        <w:t xml:space="preserve">Adkins </w:t>
      </w:r>
      <w:r w:rsidR="00FC1C40" w:rsidRPr="00874E91">
        <w:rPr>
          <w:rFonts w:ascii="Arial" w:hAnsi="Arial" w:cs="Arial"/>
          <w:szCs w:val="24"/>
        </w:rPr>
        <w:t>opene</w:t>
      </w:r>
      <w:r w:rsidR="00FC1C40">
        <w:rPr>
          <w:rFonts w:ascii="Arial" w:hAnsi="Arial" w:cs="Arial"/>
          <w:szCs w:val="24"/>
        </w:rPr>
        <w:t>d the floor to the Commissioner</w:t>
      </w:r>
      <w:r w:rsidR="00FC1C40" w:rsidRPr="00874E91">
        <w:rPr>
          <w:rFonts w:ascii="Arial" w:hAnsi="Arial" w:cs="Arial"/>
          <w:szCs w:val="24"/>
        </w:rPr>
        <w:t>s</w:t>
      </w:r>
      <w:r w:rsidR="00FC1C40">
        <w:rPr>
          <w:rFonts w:ascii="Arial" w:hAnsi="Arial" w:cs="Arial"/>
          <w:szCs w:val="24"/>
        </w:rPr>
        <w:t>’</w:t>
      </w:r>
      <w:r w:rsidR="00FC1C40" w:rsidRPr="00874E91">
        <w:rPr>
          <w:rFonts w:ascii="Arial" w:hAnsi="Arial" w:cs="Arial"/>
          <w:szCs w:val="24"/>
        </w:rPr>
        <w:t xml:space="preserve"> questions</w:t>
      </w:r>
      <w:r w:rsidR="00FC1C40">
        <w:rPr>
          <w:rFonts w:ascii="Arial" w:hAnsi="Arial" w:cs="Arial"/>
          <w:szCs w:val="24"/>
        </w:rPr>
        <w:t xml:space="preserve"> and comments</w:t>
      </w:r>
      <w:r w:rsidR="00FC1C40" w:rsidRPr="00874E91">
        <w:rPr>
          <w:rFonts w:ascii="Arial" w:hAnsi="Arial" w:cs="Arial"/>
          <w:szCs w:val="24"/>
        </w:rPr>
        <w:t>.</w:t>
      </w:r>
      <w:r w:rsidR="00FC1C40">
        <w:rPr>
          <w:rFonts w:ascii="Arial" w:hAnsi="Arial" w:cs="Arial"/>
          <w:szCs w:val="24"/>
        </w:rPr>
        <w:t xml:space="preserve"> </w:t>
      </w:r>
      <w:r>
        <w:rPr>
          <w:rFonts w:ascii="Arial" w:hAnsi="Arial" w:cs="Arial"/>
          <w:szCs w:val="24"/>
        </w:rPr>
        <w:t xml:space="preserve">In response to Commissioner Klippel’s question, Mr. Raiche confirmed that the deck connecting the house to the new structure would be uncovered. In response to questions from Commissioners Scott and Salzer-Lutz on stormwater implications, Mr. Raiche said that the City’s stormwater regulations would apply if the project increased the impervious surface on the </w:t>
      </w:r>
      <w:r w:rsidR="00FC1C40">
        <w:rPr>
          <w:rFonts w:ascii="Arial" w:hAnsi="Arial" w:cs="Arial"/>
          <w:szCs w:val="24"/>
        </w:rPr>
        <w:t xml:space="preserve">property by more than 1000 sq. ft. </w:t>
      </w:r>
      <w:r w:rsidR="001E5B87">
        <w:rPr>
          <w:rFonts w:ascii="Arial" w:hAnsi="Arial" w:cs="Arial"/>
          <w:szCs w:val="24"/>
        </w:rPr>
        <w:t xml:space="preserve">Architect </w:t>
      </w:r>
      <w:r w:rsidR="00FC1C40">
        <w:rPr>
          <w:rFonts w:ascii="Arial" w:hAnsi="Arial" w:cs="Arial"/>
          <w:szCs w:val="24"/>
        </w:rPr>
        <w:t xml:space="preserve">Matt Mayer said that the </w:t>
      </w:r>
      <w:r w:rsidR="00327B31">
        <w:rPr>
          <w:rFonts w:ascii="Arial" w:hAnsi="Arial" w:cs="Arial"/>
          <w:szCs w:val="24"/>
        </w:rPr>
        <w:t>property</w:t>
      </w:r>
      <w:r w:rsidR="00FC1C40">
        <w:rPr>
          <w:rFonts w:ascii="Arial" w:hAnsi="Arial" w:cs="Arial"/>
          <w:szCs w:val="24"/>
        </w:rPr>
        <w:t xml:space="preserve"> slopes from Lark </w:t>
      </w:r>
      <w:r w:rsidR="00327B31">
        <w:rPr>
          <w:rFonts w:ascii="Arial" w:hAnsi="Arial" w:cs="Arial"/>
          <w:szCs w:val="24"/>
        </w:rPr>
        <w:t>Ave</w:t>
      </w:r>
      <w:r w:rsidR="001E5B87">
        <w:rPr>
          <w:rFonts w:ascii="Arial" w:hAnsi="Arial" w:cs="Arial"/>
          <w:szCs w:val="24"/>
        </w:rPr>
        <w:t>nue</w:t>
      </w:r>
      <w:r w:rsidR="00327B31">
        <w:rPr>
          <w:rFonts w:ascii="Arial" w:hAnsi="Arial" w:cs="Arial"/>
          <w:szCs w:val="24"/>
        </w:rPr>
        <w:t xml:space="preserve"> </w:t>
      </w:r>
      <w:r w:rsidR="00FC1C40">
        <w:rPr>
          <w:rFonts w:ascii="Arial" w:hAnsi="Arial" w:cs="Arial"/>
          <w:szCs w:val="24"/>
        </w:rPr>
        <w:t>back to a creek</w:t>
      </w:r>
      <w:r w:rsidR="00327B31">
        <w:rPr>
          <w:rFonts w:ascii="Arial" w:hAnsi="Arial" w:cs="Arial"/>
          <w:szCs w:val="24"/>
        </w:rPr>
        <w:t xml:space="preserve"> in the woods behind the house, with the </w:t>
      </w:r>
      <w:r w:rsidR="001E5B87">
        <w:rPr>
          <w:rFonts w:ascii="Arial" w:hAnsi="Arial" w:cs="Arial"/>
          <w:szCs w:val="24"/>
        </w:rPr>
        <w:t>rear</w:t>
      </w:r>
      <w:r w:rsidR="00327B31">
        <w:rPr>
          <w:rFonts w:ascii="Arial" w:hAnsi="Arial" w:cs="Arial"/>
          <w:szCs w:val="24"/>
        </w:rPr>
        <w:t xml:space="preserve"> of the property</w:t>
      </w:r>
      <w:r w:rsidR="00FC1C40">
        <w:rPr>
          <w:rFonts w:ascii="Arial" w:hAnsi="Arial" w:cs="Arial"/>
          <w:szCs w:val="24"/>
        </w:rPr>
        <w:t xml:space="preserve"> sloping to the creek as well.</w:t>
      </w:r>
      <w:r>
        <w:rPr>
          <w:rFonts w:ascii="Arial" w:hAnsi="Arial" w:cs="Arial"/>
          <w:szCs w:val="24"/>
        </w:rPr>
        <w:t xml:space="preserve"> </w:t>
      </w:r>
      <w:r w:rsidR="00FC1C40">
        <w:rPr>
          <w:rFonts w:ascii="Arial" w:hAnsi="Arial" w:cs="Arial"/>
          <w:szCs w:val="24"/>
        </w:rPr>
        <w:t xml:space="preserve">He </w:t>
      </w:r>
      <w:r w:rsidR="00327B31">
        <w:rPr>
          <w:rFonts w:ascii="Arial" w:hAnsi="Arial" w:cs="Arial"/>
          <w:szCs w:val="24"/>
        </w:rPr>
        <w:t>reporte</w:t>
      </w:r>
      <w:r w:rsidR="00FC1C40">
        <w:rPr>
          <w:rFonts w:ascii="Arial" w:hAnsi="Arial" w:cs="Arial"/>
          <w:szCs w:val="24"/>
        </w:rPr>
        <w:t>d that the attic tr</w:t>
      </w:r>
      <w:r w:rsidR="00327B31">
        <w:rPr>
          <w:rFonts w:ascii="Arial" w:hAnsi="Arial" w:cs="Arial"/>
          <w:szCs w:val="24"/>
        </w:rPr>
        <w:t xml:space="preserve">uss has not been engineered yet, </w:t>
      </w:r>
      <w:r w:rsidR="00FC1C40">
        <w:rPr>
          <w:rFonts w:ascii="Arial" w:hAnsi="Arial" w:cs="Arial"/>
          <w:szCs w:val="24"/>
        </w:rPr>
        <w:t>but the pitch of th</w:t>
      </w:r>
      <w:r w:rsidR="00327B31">
        <w:rPr>
          <w:rFonts w:ascii="Arial" w:hAnsi="Arial" w:cs="Arial"/>
          <w:szCs w:val="24"/>
        </w:rPr>
        <w:t>e roof can be dropped in order to be at the</w:t>
      </w:r>
      <w:r w:rsidR="00FC1C40">
        <w:rPr>
          <w:rFonts w:ascii="Arial" w:hAnsi="Arial" w:cs="Arial"/>
          <w:szCs w:val="24"/>
        </w:rPr>
        <w:t xml:space="preserve"> height of the house or less. There being no further discussion and no public comment, Chair Adkins called for a vote on the approval of </w:t>
      </w:r>
      <w:r w:rsidR="00FC1C40" w:rsidRPr="00AC297A">
        <w:rPr>
          <w:rFonts w:ascii="Arial" w:hAnsi="Arial" w:cs="Arial"/>
          <w:bCs/>
          <w:szCs w:val="24"/>
        </w:rPr>
        <w:t>PZ-0</w:t>
      </w:r>
      <w:r w:rsidR="00B07822">
        <w:rPr>
          <w:rFonts w:ascii="Arial" w:hAnsi="Arial" w:cs="Arial"/>
          <w:bCs/>
          <w:szCs w:val="24"/>
        </w:rPr>
        <w:t>5</w:t>
      </w:r>
      <w:r w:rsidR="00FC1C40" w:rsidRPr="00AC297A">
        <w:rPr>
          <w:rFonts w:ascii="Arial" w:hAnsi="Arial" w:cs="Arial"/>
          <w:bCs/>
          <w:szCs w:val="24"/>
        </w:rPr>
        <w:t>-25</w:t>
      </w:r>
      <w:r w:rsidR="00FC1C40">
        <w:rPr>
          <w:rFonts w:ascii="Arial" w:hAnsi="Arial" w:cs="Arial"/>
          <w:bCs/>
          <w:szCs w:val="24"/>
        </w:rPr>
        <w:t xml:space="preserve"> subject to the conditions in Staff’s memo to the P&amp;Z. Motion </w:t>
      </w:r>
      <w:r w:rsidR="00FC1C40">
        <w:rPr>
          <w:rFonts w:ascii="Arial" w:hAnsi="Arial" w:cs="Arial"/>
          <w:szCs w:val="24"/>
        </w:rPr>
        <w:t>was made by Commissioner</w:t>
      </w:r>
      <w:r w:rsidR="00B07822">
        <w:rPr>
          <w:rFonts w:ascii="Arial" w:hAnsi="Arial" w:cs="Arial"/>
          <w:szCs w:val="24"/>
        </w:rPr>
        <w:t xml:space="preserve"> Coulson</w:t>
      </w:r>
      <w:r w:rsidR="00FC1C40" w:rsidRPr="00D1407B">
        <w:rPr>
          <w:rFonts w:ascii="Arial" w:hAnsi="Arial" w:cs="Arial"/>
          <w:szCs w:val="24"/>
        </w:rPr>
        <w:t xml:space="preserve"> and seconded by Commissioner </w:t>
      </w:r>
      <w:r w:rsidR="00B07822">
        <w:rPr>
          <w:rFonts w:ascii="Arial" w:hAnsi="Arial" w:cs="Arial"/>
          <w:szCs w:val="24"/>
        </w:rPr>
        <w:t>Feiner</w:t>
      </w:r>
      <w:r w:rsidR="00327B31">
        <w:rPr>
          <w:rFonts w:ascii="Arial" w:hAnsi="Arial" w:cs="Arial"/>
          <w:szCs w:val="24"/>
        </w:rPr>
        <w:t xml:space="preserve"> to approve the application</w:t>
      </w:r>
      <w:r w:rsidR="00FC1C40" w:rsidRPr="00D1407B">
        <w:rPr>
          <w:rFonts w:ascii="Arial" w:hAnsi="Arial" w:cs="Arial"/>
          <w:szCs w:val="24"/>
        </w:rPr>
        <w:t>. The seven members present unanimously approved the motion.</w:t>
      </w:r>
    </w:p>
    <w:p w:rsidR="00556F1A" w:rsidRPr="00AB4CA2" w:rsidRDefault="00556F1A" w:rsidP="00556F1A">
      <w:pPr>
        <w:ind w:left="720"/>
        <w:rPr>
          <w:rFonts w:ascii="Arial" w:hAnsi="Arial" w:cs="Arial"/>
          <w:b/>
          <w:szCs w:val="24"/>
        </w:rPr>
      </w:pPr>
    </w:p>
    <w:p w:rsidR="00556F1A" w:rsidRPr="00AB4CA2" w:rsidRDefault="00556F1A" w:rsidP="00556F1A">
      <w:pPr>
        <w:pStyle w:val="ListParagraph"/>
        <w:numPr>
          <w:ilvl w:val="0"/>
          <w:numId w:val="1"/>
        </w:numPr>
        <w:rPr>
          <w:rFonts w:ascii="Arial" w:hAnsi="Arial" w:cs="Arial"/>
          <w:b/>
          <w:szCs w:val="24"/>
        </w:rPr>
      </w:pPr>
      <w:r w:rsidRPr="00AB4CA2">
        <w:rPr>
          <w:rFonts w:ascii="Arial" w:hAnsi="Arial" w:cs="Arial"/>
          <w:b/>
          <w:szCs w:val="24"/>
        </w:rPr>
        <w:t>ELECTIONS OF OFFICERS</w:t>
      </w:r>
    </w:p>
    <w:p w:rsidR="00066D80" w:rsidRPr="00AB4CA2" w:rsidRDefault="00066D80" w:rsidP="00066D80">
      <w:pPr>
        <w:ind w:left="720"/>
        <w:rPr>
          <w:rFonts w:ascii="Arial" w:hAnsi="Arial" w:cs="Arial"/>
          <w:snapToGrid/>
          <w:szCs w:val="24"/>
        </w:rPr>
      </w:pPr>
      <w:r w:rsidRPr="00AB4CA2">
        <w:rPr>
          <w:rFonts w:ascii="Arial" w:hAnsi="Arial" w:cs="Arial"/>
          <w:szCs w:val="24"/>
        </w:rPr>
        <w:t xml:space="preserve">Commission Feiner nominated Commissioner Adkins as Chair. Commissioner </w:t>
      </w:r>
      <w:r w:rsidR="008D2930">
        <w:rPr>
          <w:rFonts w:ascii="Arial" w:hAnsi="Arial" w:cs="Arial"/>
          <w:szCs w:val="24"/>
        </w:rPr>
        <w:t>Scott</w:t>
      </w:r>
      <w:r w:rsidRPr="00AB4CA2">
        <w:rPr>
          <w:rFonts w:ascii="Arial" w:hAnsi="Arial" w:cs="Arial"/>
          <w:szCs w:val="24"/>
        </w:rPr>
        <w:t xml:space="preserve"> seconded the nomination and Chair Adkins accepted the </w:t>
      </w:r>
      <w:r w:rsidR="008D2930">
        <w:rPr>
          <w:rFonts w:ascii="Arial" w:hAnsi="Arial" w:cs="Arial"/>
          <w:szCs w:val="24"/>
        </w:rPr>
        <w:t>nomination.</w:t>
      </w:r>
      <w:r w:rsidRPr="00AB4CA2">
        <w:rPr>
          <w:rFonts w:ascii="Arial" w:hAnsi="Arial" w:cs="Arial"/>
          <w:szCs w:val="24"/>
        </w:rPr>
        <w:t xml:space="preserve"> There were no other nomination</w:t>
      </w:r>
      <w:r w:rsidR="008D2930">
        <w:rPr>
          <w:rFonts w:ascii="Arial" w:hAnsi="Arial" w:cs="Arial"/>
          <w:szCs w:val="24"/>
        </w:rPr>
        <w:t>s, and nominations were closed. ELECTED BY ACCLAMATION.</w:t>
      </w:r>
      <w:r w:rsidRPr="00AB4CA2">
        <w:rPr>
          <w:rFonts w:ascii="Arial" w:hAnsi="Arial" w:cs="Arial"/>
          <w:szCs w:val="24"/>
        </w:rPr>
        <w:t xml:space="preserve"> </w:t>
      </w:r>
    </w:p>
    <w:p w:rsidR="00066D80" w:rsidRPr="00AB4CA2" w:rsidRDefault="00066D80" w:rsidP="00066D80">
      <w:pPr>
        <w:ind w:left="720" w:hanging="720"/>
        <w:rPr>
          <w:rFonts w:ascii="Arial" w:hAnsi="Arial" w:cs="Arial"/>
          <w:szCs w:val="24"/>
        </w:rPr>
      </w:pPr>
    </w:p>
    <w:p w:rsidR="00066D80" w:rsidRPr="00AB4CA2" w:rsidRDefault="00066D80" w:rsidP="00066D80">
      <w:pPr>
        <w:ind w:left="720"/>
        <w:rPr>
          <w:rFonts w:ascii="Arial" w:hAnsi="Arial" w:cs="Arial"/>
          <w:szCs w:val="24"/>
        </w:rPr>
      </w:pPr>
      <w:r w:rsidRPr="00AB4CA2">
        <w:rPr>
          <w:rFonts w:ascii="Arial" w:hAnsi="Arial" w:cs="Arial"/>
          <w:szCs w:val="24"/>
        </w:rPr>
        <w:t>C</w:t>
      </w:r>
      <w:r w:rsidR="00AD06A8">
        <w:rPr>
          <w:rFonts w:ascii="Arial" w:hAnsi="Arial" w:cs="Arial"/>
          <w:szCs w:val="24"/>
        </w:rPr>
        <w:t>hai</w:t>
      </w:r>
      <w:r w:rsidRPr="00AB4CA2">
        <w:rPr>
          <w:rFonts w:ascii="Arial" w:hAnsi="Arial" w:cs="Arial"/>
          <w:szCs w:val="24"/>
        </w:rPr>
        <w:t xml:space="preserve">r </w:t>
      </w:r>
      <w:r w:rsidR="00AD06A8">
        <w:rPr>
          <w:rFonts w:ascii="Arial" w:hAnsi="Arial" w:cs="Arial"/>
          <w:szCs w:val="24"/>
        </w:rPr>
        <w:t>Adkins</w:t>
      </w:r>
      <w:r w:rsidRPr="00AB4CA2">
        <w:rPr>
          <w:rFonts w:ascii="Arial" w:hAnsi="Arial" w:cs="Arial"/>
          <w:szCs w:val="24"/>
        </w:rPr>
        <w:t xml:space="preserve"> nominated Commissioner Feiner as Vice Chair. C</w:t>
      </w:r>
      <w:r w:rsidR="00AD06A8">
        <w:rPr>
          <w:rFonts w:ascii="Arial" w:hAnsi="Arial" w:cs="Arial"/>
          <w:szCs w:val="24"/>
        </w:rPr>
        <w:t>ommissioner</w:t>
      </w:r>
      <w:r w:rsidRPr="00AB4CA2">
        <w:rPr>
          <w:rFonts w:ascii="Arial" w:hAnsi="Arial" w:cs="Arial"/>
          <w:szCs w:val="24"/>
        </w:rPr>
        <w:t xml:space="preserve"> </w:t>
      </w:r>
      <w:r w:rsidR="008D2930">
        <w:rPr>
          <w:rFonts w:ascii="Arial" w:hAnsi="Arial" w:cs="Arial"/>
          <w:szCs w:val="24"/>
        </w:rPr>
        <w:t>Salzer-Lutz</w:t>
      </w:r>
      <w:r w:rsidRPr="00AB4CA2">
        <w:rPr>
          <w:rFonts w:ascii="Arial" w:hAnsi="Arial" w:cs="Arial"/>
          <w:szCs w:val="24"/>
        </w:rPr>
        <w:t xml:space="preserve"> seconded the nomination and Commissioner Feiner accepted the nomination. There were no other nomination</w:t>
      </w:r>
      <w:r w:rsidR="008D2930">
        <w:rPr>
          <w:rFonts w:ascii="Arial" w:hAnsi="Arial" w:cs="Arial"/>
          <w:szCs w:val="24"/>
        </w:rPr>
        <w:t>s, and nominations were closed.</w:t>
      </w:r>
      <w:r w:rsidRPr="00AB4CA2">
        <w:rPr>
          <w:rFonts w:ascii="Arial" w:hAnsi="Arial" w:cs="Arial"/>
          <w:szCs w:val="24"/>
        </w:rPr>
        <w:t xml:space="preserve"> ELECTED BY ACCLAMATION.</w:t>
      </w:r>
    </w:p>
    <w:p w:rsidR="00066D80" w:rsidRPr="00AB4CA2" w:rsidRDefault="00066D80" w:rsidP="00066D80">
      <w:pPr>
        <w:ind w:left="720"/>
        <w:rPr>
          <w:rFonts w:ascii="Arial" w:hAnsi="Arial" w:cs="Arial"/>
          <w:szCs w:val="24"/>
        </w:rPr>
      </w:pPr>
    </w:p>
    <w:p w:rsidR="003E6A87" w:rsidRDefault="00066D80" w:rsidP="003E6A87">
      <w:pPr>
        <w:ind w:left="720"/>
        <w:rPr>
          <w:rFonts w:ascii="Arial" w:hAnsi="Arial" w:cs="Arial"/>
          <w:szCs w:val="24"/>
        </w:rPr>
      </w:pPr>
      <w:r w:rsidRPr="00AB4CA2">
        <w:rPr>
          <w:rFonts w:ascii="Arial" w:hAnsi="Arial" w:cs="Arial"/>
          <w:szCs w:val="24"/>
        </w:rPr>
        <w:t>Chairman Adkins nominated Commissioner E</w:t>
      </w:r>
      <w:r w:rsidR="008D2930">
        <w:rPr>
          <w:rFonts w:ascii="Arial" w:hAnsi="Arial" w:cs="Arial"/>
          <w:szCs w:val="24"/>
        </w:rPr>
        <w:t>vens</w:t>
      </w:r>
      <w:r w:rsidRPr="00AB4CA2">
        <w:rPr>
          <w:rFonts w:ascii="Arial" w:hAnsi="Arial" w:cs="Arial"/>
          <w:szCs w:val="24"/>
        </w:rPr>
        <w:t xml:space="preserve"> as Secretary/</w:t>
      </w:r>
      <w:r w:rsidR="008D2930">
        <w:rPr>
          <w:rFonts w:ascii="Arial" w:hAnsi="Arial" w:cs="Arial"/>
          <w:szCs w:val="24"/>
        </w:rPr>
        <w:t xml:space="preserve">Treasurer. </w:t>
      </w:r>
      <w:r w:rsidRPr="00AB4CA2">
        <w:rPr>
          <w:rFonts w:ascii="Arial" w:hAnsi="Arial" w:cs="Arial"/>
          <w:szCs w:val="24"/>
        </w:rPr>
        <w:t xml:space="preserve">Commissioner </w:t>
      </w:r>
      <w:r w:rsidR="008D2930">
        <w:rPr>
          <w:rFonts w:ascii="Arial" w:hAnsi="Arial" w:cs="Arial"/>
          <w:szCs w:val="24"/>
        </w:rPr>
        <w:t>Salzer-Lutz</w:t>
      </w:r>
      <w:r w:rsidRPr="00AB4CA2">
        <w:rPr>
          <w:rFonts w:ascii="Arial" w:hAnsi="Arial" w:cs="Arial"/>
          <w:szCs w:val="24"/>
        </w:rPr>
        <w:t xml:space="preserve"> seconded the nomination</w:t>
      </w:r>
      <w:r w:rsidR="008D2930">
        <w:rPr>
          <w:rFonts w:ascii="Arial" w:hAnsi="Arial" w:cs="Arial"/>
          <w:szCs w:val="24"/>
        </w:rPr>
        <w:t>.</w:t>
      </w:r>
      <w:r w:rsidRPr="00AB4CA2">
        <w:rPr>
          <w:rFonts w:ascii="Arial" w:hAnsi="Arial" w:cs="Arial"/>
          <w:szCs w:val="24"/>
        </w:rPr>
        <w:t xml:space="preserve"> There were no other nomination</w:t>
      </w:r>
      <w:r w:rsidR="008D2930">
        <w:rPr>
          <w:rFonts w:ascii="Arial" w:hAnsi="Arial" w:cs="Arial"/>
          <w:szCs w:val="24"/>
        </w:rPr>
        <w:t>s, and nominations were closed.</w:t>
      </w:r>
      <w:r w:rsidRPr="00AB4CA2">
        <w:rPr>
          <w:rFonts w:ascii="Arial" w:hAnsi="Arial" w:cs="Arial"/>
          <w:szCs w:val="24"/>
        </w:rPr>
        <w:t xml:space="preserve"> ELECTED BY ACCLAMATION.</w:t>
      </w:r>
    </w:p>
    <w:p w:rsidR="003E6A87" w:rsidRDefault="003E6A87" w:rsidP="003E6A87">
      <w:pPr>
        <w:ind w:left="720"/>
        <w:rPr>
          <w:rFonts w:ascii="Arial" w:hAnsi="Arial" w:cs="Arial"/>
          <w:szCs w:val="24"/>
        </w:rPr>
      </w:pPr>
    </w:p>
    <w:p w:rsidR="003E6A87" w:rsidRPr="003E6A87" w:rsidRDefault="003E6A87" w:rsidP="003E6A87">
      <w:pPr>
        <w:pStyle w:val="ListParagraph"/>
        <w:numPr>
          <w:ilvl w:val="0"/>
          <w:numId w:val="1"/>
        </w:numPr>
        <w:rPr>
          <w:rFonts w:ascii="Arial" w:hAnsi="Arial" w:cs="Arial"/>
          <w:szCs w:val="24"/>
        </w:rPr>
      </w:pPr>
      <w:r w:rsidRPr="003E6A87">
        <w:rPr>
          <w:rFonts w:ascii="Arial" w:hAnsi="Arial" w:cs="Arial"/>
          <w:b/>
          <w:szCs w:val="24"/>
        </w:rPr>
        <w:t>D</w:t>
      </w:r>
      <w:r w:rsidRPr="003E6A87">
        <w:rPr>
          <w:rFonts w:ascii="Arial" w:hAnsi="Arial" w:cs="Arial"/>
          <w:b/>
          <w:bCs/>
          <w:szCs w:val="24"/>
        </w:rPr>
        <w:t>EVELOPMENT PROJECT UPDATE</w:t>
      </w:r>
    </w:p>
    <w:p w:rsidR="00657A29" w:rsidRPr="00657A29" w:rsidRDefault="00657A29" w:rsidP="00657A29">
      <w:pPr>
        <w:widowControl/>
        <w:autoSpaceDE w:val="0"/>
        <w:autoSpaceDN w:val="0"/>
        <w:adjustRightInd w:val="0"/>
        <w:ind w:left="720"/>
        <w:rPr>
          <w:rFonts w:ascii="Arial" w:eastAsiaTheme="minorHAnsi" w:hAnsi="Arial" w:cs="Arial"/>
          <w:snapToGrid/>
          <w:szCs w:val="24"/>
        </w:rPr>
      </w:pPr>
      <w:r w:rsidRPr="00657A29">
        <w:rPr>
          <w:rFonts w:ascii="Arial" w:eastAsiaTheme="minorHAnsi" w:hAnsi="Arial" w:cs="Arial"/>
          <w:snapToGrid/>
          <w:szCs w:val="24"/>
        </w:rPr>
        <w:t>Mr. Raiche gave the Commission updates on development projects</w:t>
      </w:r>
      <w:r w:rsidR="00553E7F">
        <w:rPr>
          <w:rFonts w:ascii="Arial" w:eastAsiaTheme="minorHAnsi" w:hAnsi="Arial" w:cs="Arial"/>
          <w:snapToGrid/>
          <w:szCs w:val="24"/>
        </w:rPr>
        <w:t xml:space="preserve">, including projects before City Council. He reported that Greenbriar Hills Country Club had notified the City that they </w:t>
      </w:r>
      <w:r w:rsidR="00327B31">
        <w:rPr>
          <w:rFonts w:ascii="Arial" w:eastAsiaTheme="minorHAnsi" w:hAnsi="Arial" w:cs="Arial"/>
          <w:snapToGrid/>
          <w:szCs w:val="24"/>
        </w:rPr>
        <w:t>proposed t</w:t>
      </w:r>
      <w:r w:rsidR="00553E7F">
        <w:rPr>
          <w:rFonts w:ascii="Arial" w:eastAsiaTheme="minorHAnsi" w:hAnsi="Arial" w:cs="Arial"/>
          <w:snapToGrid/>
          <w:szCs w:val="24"/>
        </w:rPr>
        <w:t>o return to the Commission with an alternative design to address the Commission’s concerns</w:t>
      </w:r>
      <w:r w:rsidR="00327B31">
        <w:rPr>
          <w:rFonts w:ascii="Arial" w:eastAsiaTheme="minorHAnsi" w:hAnsi="Arial" w:cs="Arial"/>
          <w:snapToGrid/>
          <w:szCs w:val="24"/>
        </w:rPr>
        <w:t xml:space="preserve">. The </w:t>
      </w:r>
      <w:r w:rsidR="00553E7F">
        <w:rPr>
          <w:rFonts w:ascii="Arial" w:eastAsiaTheme="minorHAnsi" w:hAnsi="Arial" w:cs="Arial"/>
          <w:snapToGrid/>
          <w:szCs w:val="24"/>
        </w:rPr>
        <w:t xml:space="preserve">public hearing scheduled for July 18 before City Council would be opened and quickly closed with a statement regarding the proposed </w:t>
      </w:r>
      <w:r w:rsidR="00327B31">
        <w:rPr>
          <w:rFonts w:ascii="Arial" w:eastAsiaTheme="minorHAnsi" w:hAnsi="Arial" w:cs="Arial"/>
          <w:snapToGrid/>
          <w:szCs w:val="24"/>
        </w:rPr>
        <w:t xml:space="preserve">action for </w:t>
      </w:r>
      <w:r w:rsidR="00553E7F">
        <w:rPr>
          <w:rFonts w:ascii="Arial" w:eastAsiaTheme="minorHAnsi" w:hAnsi="Arial" w:cs="Arial"/>
          <w:snapToGrid/>
          <w:szCs w:val="24"/>
        </w:rPr>
        <w:t xml:space="preserve">reconsideration. </w:t>
      </w:r>
    </w:p>
    <w:p w:rsidR="003E6A87" w:rsidRPr="003E6A87" w:rsidRDefault="003E6A87" w:rsidP="003E6A87">
      <w:pPr>
        <w:pStyle w:val="ListParagraph"/>
        <w:rPr>
          <w:rFonts w:ascii="Arial" w:hAnsi="Arial" w:cs="Arial"/>
          <w:szCs w:val="24"/>
        </w:rPr>
      </w:pPr>
    </w:p>
    <w:p w:rsidR="003E6A87" w:rsidRPr="003E6A87" w:rsidRDefault="003E6A87" w:rsidP="001E5B87">
      <w:pPr>
        <w:pStyle w:val="ListParagraph"/>
        <w:numPr>
          <w:ilvl w:val="0"/>
          <w:numId w:val="1"/>
        </w:numPr>
        <w:ind w:right="-180"/>
        <w:rPr>
          <w:rFonts w:ascii="Arial" w:hAnsi="Arial" w:cs="Arial"/>
          <w:szCs w:val="24"/>
        </w:rPr>
      </w:pPr>
      <w:r w:rsidRPr="003E6A87">
        <w:rPr>
          <w:rFonts w:ascii="Arial" w:hAnsi="Arial" w:cs="Arial"/>
          <w:b/>
          <w:bCs/>
          <w:szCs w:val="24"/>
        </w:rPr>
        <w:t>ENVISION KIRKWOOD 2035 COMPREHENSIVE PLAN QUARTERLY UPDATE</w:t>
      </w:r>
    </w:p>
    <w:p w:rsidR="0010522F" w:rsidRPr="00AB4CA2" w:rsidRDefault="00703049" w:rsidP="002F509A">
      <w:pPr>
        <w:pStyle w:val="ListParagraph"/>
        <w:tabs>
          <w:tab w:val="left" w:pos="720"/>
        </w:tabs>
        <w:rPr>
          <w:rFonts w:ascii="Arial" w:eastAsiaTheme="minorHAnsi" w:hAnsi="Arial" w:cs="Arial"/>
          <w:snapToGrid/>
          <w:szCs w:val="24"/>
        </w:rPr>
      </w:pPr>
      <w:r>
        <w:rPr>
          <w:rFonts w:ascii="Arial" w:eastAsiaTheme="minorHAnsi" w:hAnsi="Arial" w:cs="Arial"/>
          <w:snapToGrid/>
          <w:szCs w:val="24"/>
        </w:rPr>
        <w:t xml:space="preserve">Mr. Raiche gave the Commission an update on objectives of the Comprehensive Plan. He reported that with regard to Housing and Neighborhoods Objective 5A, the Longview </w:t>
      </w:r>
      <w:r w:rsidR="00327B31">
        <w:rPr>
          <w:rFonts w:ascii="Arial" w:eastAsiaTheme="minorHAnsi" w:hAnsi="Arial" w:cs="Arial"/>
          <w:snapToGrid/>
          <w:szCs w:val="24"/>
        </w:rPr>
        <w:t xml:space="preserve">Blvd </w:t>
      </w:r>
      <w:r>
        <w:rPr>
          <w:rFonts w:ascii="Arial" w:eastAsiaTheme="minorHAnsi" w:hAnsi="Arial" w:cs="Arial"/>
          <w:snapToGrid/>
          <w:szCs w:val="24"/>
        </w:rPr>
        <w:t xml:space="preserve">traffic calming and sidewalk plan has been completed and the </w:t>
      </w:r>
      <w:r>
        <w:rPr>
          <w:rFonts w:ascii="Arial" w:eastAsiaTheme="minorHAnsi" w:hAnsi="Arial" w:cs="Arial"/>
          <w:snapToGrid/>
          <w:szCs w:val="24"/>
        </w:rPr>
        <w:lastRenderedPageBreak/>
        <w:t xml:space="preserve">East Essex </w:t>
      </w:r>
      <w:r w:rsidR="00327B31">
        <w:rPr>
          <w:rFonts w:ascii="Arial" w:eastAsiaTheme="minorHAnsi" w:hAnsi="Arial" w:cs="Arial"/>
          <w:snapToGrid/>
          <w:szCs w:val="24"/>
        </w:rPr>
        <w:t>Ave</w:t>
      </w:r>
      <w:r w:rsidR="001E5B87">
        <w:rPr>
          <w:rFonts w:ascii="Arial" w:eastAsiaTheme="minorHAnsi" w:hAnsi="Arial" w:cs="Arial"/>
          <w:snapToGrid/>
          <w:szCs w:val="24"/>
        </w:rPr>
        <w:t>nue</w:t>
      </w:r>
      <w:r w:rsidR="00327B31">
        <w:rPr>
          <w:rFonts w:ascii="Arial" w:eastAsiaTheme="minorHAnsi" w:hAnsi="Arial" w:cs="Arial"/>
          <w:snapToGrid/>
          <w:szCs w:val="24"/>
        </w:rPr>
        <w:t xml:space="preserve"> </w:t>
      </w:r>
      <w:r>
        <w:rPr>
          <w:rFonts w:ascii="Arial" w:eastAsiaTheme="minorHAnsi" w:hAnsi="Arial" w:cs="Arial"/>
          <w:snapToGrid/>
          <w:szCs w:val="24"/>
        </w:rPr>
        <w:t>road and sidewalk project is under way with a projected completion later this year. He also reported that with regard to Mobility and Infrastructure Objectives 2C and 2F, the Vision Zero Action Plan Implementation Committee made up of City Staff has begun quarterly meetings and t</w:t>
      </w:r>
      <w:r w:rsidR="000A14C7">
        <w:rPr>
          <w:rFonts w:ascii="Arial" w:eastAsiaTheme="minorHAnsi" w:hAnsi="Arial" w:cs="Arial"/>
          <w:snapToGrid/>
          <w:szCs w:val="24"/>
        </w:rPr>
        <w:t>he</w:t>
      </w:r>
      <w:r>
        <w:rPr>
          <w:rFonts w:ascii="Arial" w:eastAsiaTheme="minorHAnsi" w:hAnsi="Arial" w:cs="Arial"/>
          <w:snapToGrid/>
          <w:szCs w:val="24"/>
        </w:rPr>
        <w:t xml:space="preserve"> engineering design of Phase 1 of the Grant’s Trail extension is underway. </w:t>
      </w:r>
      <w:r w:rsidR="004B425D">
        <w:rPr>
          <w:rFonts w:ascii="Arial" w:eastAsiaTheme="minorHAnsi" w:hAnsi="Arial" w:cs="Arial"/>
          <w:snapToGrid/>
          <w:szCs w:val="24"/>
        </w:rPr>
        <w:t>Finally,</w:t>
      </w:r>
      <w:r>
        <w:rPr>
          <w:rFonts w:ascii="Arial" w:eastAsiaTheme="minorHAnsi" w:hAnsi="Arial" w:cs="Arial"/>
          <w:snapToGrid/>
          <w:szCs w:val="24"/>
        </w:rPr>
        <w:t xml:space="preserve"> with regard to Active Living and the Environment Objective 1A, he reported that a new Parks Master Plan has been started with a new working committee.</w:t>
      </w:r>
    </w:p>
    <w:p w:rsidR="00823D49" w:rsidRPr="00AB4CA2" w:rsidRDefault="000C750D" w:rsidP="00A51FC8">
      <w:pPr>
        <w:tabs>
          <w:tab w:val="left" w:pos="720"/>
          <w:tab w:val="left" w:pos="1080"/>
        </w:tabs>
        <w:spacing w:before="120"/>
        <w:ind w:left="720"/>
        <w:rPr>
          <w:rFonts w:ascii="Arial" w:hAnsi="Arial" w:cs="Arial"/>
          <w:szCs w:val="24"/>
        </w:rPr>
      </w:pPr>
      <w:r w:rsidRPr="00471B86">
        <w:rPr>
          <w:rFonts w:ascii="Arial" w:hAnsi="Arial" w:cs="Arial"/>
          <w:szCs w:val="24"/>
        </w:rPr>
        <w:t xml:space="preserve">There being no further business, motion was made by Commissioner </w:t>
      </w:r>
      <w:r w:rsidR="008D2930">
        <w:rPr>
          <w:rFonts w:ascii="Arial" w:hAnsi="Arial" w:cs="Arial"/>
          <w:szCs w:val="24"/>
        </w:rPr>
        <w:t>Salzer-Lutz</w:t>
      </w:r>
      <w:r w:rsidR="008D2930" w:rsidRPr="00AB4CA2">
        <w:rPr>
          <w:rFonts w:ascii="Arial" w:hAnsi="Arial" w:cs="Arial"/>
          <w:szCs w:val="24"/>
        </w:rPr>
        <w:t xml:space="preserve"> </w:t>
      </w:r>
      <w:r w:rsidRPr="00471B86">
        <w:rPr>
          <w:rFonts w:ascii="Arial" w:hAnsi="Arial" w:cs="Arial"/>
          <w:szCs w:val="24"/>
        </w:rPr>
        <w:t>and seconded by Commissioner</w:t>
      </w:r>
      <w:r w:rsidR="008D2930">
        <w:rPr>
          <w:rFonts w:ascii="Arial" w:hAnsi="Arial" w:cs="Arial"/>
          <w:szCs w:val="24"/>
        </w:rPr>
        <w:t xml:space="preserve"> Feiner</w:t>
      </w:r>
      <w:r w:rsidRPr="00471B86">
        <w:rPr>
          <w:rFonts w:ascii="Arial" w:hAnsi="Arial" w:cs="Arial"/>
          <w:szCs w:val="24"/>
        </w:rPr>
        <w:t xml:space="preserve"> to adjourn at </w:t>
      </w:r>
      <w:r>
        <w:rPr>
          <w:rFonts w:ascii="Arial" w:hAnsi="Arial" w:cs="Arial"/>
          <w:szCs w:val="24"/>
        </w:rPr>
        <w:t>7</w:t>
      </w:r>
      <w:r w:rsidRPr="00471B86">
        <w:rPr>
          <w:rFonts w:ascii="Arial" w:hAnsi="Arial" w:cs="Arial"/>
          <w:szCs w:val="24"/>
        </w:rPr>
        <w:t>:</w:t>
      </w:r>
      <w:r w:rsidR="008D2930">
        <w:rPr>
          <w:rFonts w:ascii="Arial" w:hAnsi="Arial" w:cs="Arial"/>
          <w:szCs w:val="24"/>
        </w:rPr>
        <w:t>47</w:t>
      </w:r>
      <w:r w:rsidRPr="00471B86">
        <w:rPr>
          <w:rFonts w:ascii="Arial" w:hAnsi="Arial" w:cs="Arial"/>
          <w:szCs w:val="24"/>
        </w:rPr>
        <w:t xml:space="preserve"> p.m. The next meeting will be held on </w:t>
      </w:r>
      <w:r w:rsidR="00511519">
        <w:rPr>
          <w:rFonts w:ascii="Arial" w:hAnsi="Arial" w:cs="Arial"/>
          <w:szCs w:val="24"/>
        </w:rPr>
        <w:t xml:space="preserve">August </w:t>
      </w:r>
      <w:r w:rsidR="008D2930">
        <w:rPr>
          <w:rFonts w:ascii="Arial" w:hAnsi="Arial" w:cs="Arial"/>
          <w:szCs w:val="24"/>
        </w:rPr>
        <w:t>21</w:t>
      </w:r>
      <w:r w:rsidRPr="00471B86">
        <w:rPr>
          <w:rFonts w:ascii="Arial" w:hAnsi="Arial" w:cs="Arial"/>
          <w:szCs w:val="24"/>
        </w:rPr>
        <w:t>,</w:t>
      </w:r>
      <w:r>
        <w:rPr>
          <w:rFonts w:ascii="Arial" w:hAnsi="Arial" w:cs="Arial"/>
          <w:szCs w:val="24"/>
        </w:rPr>
        <w:t xml:space="preserve"> 202</w:t>
      </w:r>
      <w:r w:rsidR="008D2930">
        <w:rPr>
          <w:rFonts w:ascii="Arial" w:hAnsi="Arial" w:cs="Arial"/>
          <w:szCs w:val="24"/>
        </w:rPr>
        <w:t>4</w:t>
      </w:r>
      <w:r w:rsidRPr="00471B86">
        <w:rPr>
          <w:rFonts w:ascii="Arial" w:hAnsi="Arial" w:cs="Arial"/>
          <w:szCs w:val="24"/>
        </w:rPr>
        <w:t xml:space="preserve"> at 7 p.m. </w:t>
      </w:r>
    </w:p>
    <w:p w:rsidR="00823D49" w:rsidRDefault="00823D49" w:rsidP="001F08B6">
      <w:pPr>
        <w:widowControl/>
        <w:rPr>
          <w:rFonts w:ascii="Arial" w:hAnsi="Arial" w:cs="Arial"/>
          <w:szCs w:val="24"/>
        </w:rPr>
      </w:pPr>
    </w:p>
    <w:p w:rsidR="00A51FC8" w:rsidRDefault="00A51FC8" w:rsidP="001F08B6">
      <w:pPr>
        <w:widowControl/>
        <w:rPr>
          <w:rFonts w:ascii="Arial" w:hAnsi="Arial" w:cs="Arial"/>
          <w:szCs w:val="24"/>
        </w:rPr>
      </w:pPr>
    </w:p>
    <w:p w:rsidR="00A51FC8" w:rsidRDefault="00A51FC8" w:rsidP="001F08B6">
      <w:pPr>
        <w:widowControl/>
        <w:rPr>
          <w:rFonts w:ascii="Arial" w:hAnsi="Arial" w:cs="Arial"/>
          <w:szCs w:val="24"/>
        </w:rPr>
      </w:pPr>
    </w:p>
    <w:p w:rsidR="00A51FC8" w:rsidRPr="00AB4CA2" w:rsidRDefault="00A51FC8" w:rsidP="001F08B6">
      <w:pPr>
        <w:widowControl/>
        <w:rPr>
          <w:rFonts w:ascii="Arial" w:hAnsi="Arial" w:cs="Arial"/>
          <w:szCs w:val="24"/>
        </w:rPr>
      </w:pPr>
    </w:p>
    <w:p w:rsidR="001F08B6" w:rsidRPr="00AB4CA2" w:rsidRDefault="001F08B6" w:rsidP="001F08B6">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____________________________________</w:t>
      </w:r>
    </w:p>
    <w:p w:rsidR="001F08B6" w:rsidRPr="00AB4CA2" w:rsidRDefault="001F08B6" w:rsidP="001F08B6">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00B34688" w:rsidRPr="00AB4CA2">
        <w:rPr>
          <w:rFonts w:ascii="Arial" w:hAnsi="Arial" w:cs="Arial"/>
          <w:szCs w:val="24"/>
        </w:rPr>
        <w:t xml:space="preserve">Jim Adkins, </w:t>
      </w:r>
      <w:r w:rsidRPr="00AB4CA2">
        <w:rPr>
          <w:rFonts w:ascii="Arial" w:hAnsi="Arial" w:cs="Arial"/>
          <w:szCs w:val="24"/>
        </w:rPr>
        <w:t>Chair</w:t>
      </w:r>
    </w:p>
    <w:p w:rsidR="001F08B6" w:rsidRPr="00AB4CA2" w:rsidRDefault="001F08B6" w:rsidP="001F08B6">
      <w:pPr>
        <w:rPr>
          <w:rFonts w:ascii="Arial" w:hAnsi="Arial" w:cs="Arial"/>
          <w:szCs w:val="24"/>
        </w:rPr>
      </w:pPr>
    </w:p>
    <w:p w:rsidR="001F08B6" w:rsidRDefault="001F08B6" w:rsidP="001F08B6">
      <w:pPr>
        <w:rPr>
          <w:rFonts w:ascii="Arial" w:hAnsi="Arial" w:cs="Arial"/>
          <w:szCs w:val="24"/>
        </w:rPr>
      </w:pPr>
    </w:p>
    <w:p w:rsidR="00A51FC8" w:rsidRDefault="00A51FC8" w:rsidP="001F08B6">
      <w:pPr>
        <w:rPr>
          <w:rFonts w:ascii="Arial" w:hAnsi="Arial" w:cs="Arial"/>
          <w:szCs w:val="24"/>
        </w:rPr>
      </w:pPr>
    </w:p>
    <w:p w:rsidR="001F08B6" w:rsidRPr="00AB4CA2" w:rsidRDefault="001F08B6" w:rsidP="001F08B6">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____________________________________</w:t>
      </w:r>
    </w:p>
    <w:p w:rsidR="001F08B6" w:rsidRPr="00AB4CA2" w:rsidRDefault="001F08B6" w:rsidP="001F08B6">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008D2930">
        <w:rPr>
          <w:rFonts w:ascii="Arial" w:hAnsi="Arial" w:cs="Arial"/>
          <w:szCs w:val="24"/>
        </w:rPr>
        <w:t>Ron Evens</w:t>
      </w:r>
      <w:r w:rsidR="00920F0D" w:rsidRPr="00AB4CA2">
        <w:rPr>
          <w:rFonts w:ascii="Arial" w:hAnsi="Arial" w:cs="Arial"/>
          <w:szCs w:val="24"/>
        </w:rPr>
        <w:t>, Secretary/Treasurer</w:t>
      </w:r>
    </w:p>
    <w:p w:rsidR="001F08B6" w:rsidRPr="00AB4CA2" w:rsidRDefault="001F08B6" w:rsidP="001F08B6">
      <w:pPr>
        <w:rPr>
          <w:rFonts w:ascii="Arial" w:hAnsi="Arial" w:cs="Arial"/>
          <w:szCs w:val="24"/>
        </w:rPr>
      </w:pPr>
    </w:p>
    <w:p w:rsidR="003372F6" w:rsidRPr="002021FB" w:rsidRDefault="001F08B6" w:rsidP="003372F6">
      <w:pPr>
        <w:ind w:left="720"/>
        <w:rPr>
          <w:rFonts w:ascii="Arial" w:hAnsi="Arial" w:cs="Arial"/>
          <w:b/>
          <w:bCs/>
          <w:sz w:val="18"/>
          <w:szCs w:val="18"/>
        </w:rPr>
      </w:pPr>
      <w:r w:rsidRPr="00AB4CA2">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372F6" w:rsidRPr="00FA7F61">
        <w:rPr>
          <w:rFonts w:ascii="Arial" w:hAnsi="Arial" w:cs="Arial"/>
          <w:noProof/>
          <w:sz w:val="18"/>
          <w:szCs w:val="18"/>
        </w:rPr>
        <mc:AlternateContent>
          <mc:Choice Requires="wps">
            <w:drawing>
              <wp:anchor distT="0" distB="0" distL="114300" distR="114300" simplePos="0" relativeHeight="251663360" behindDoc="0" locked="0" layoutInCell="1" allowOverlap="1" wp14:anchorId="617F33AE" wp14:editId="67EE71A6">
                <wp:simplePos x="0" y="0"/>
                <wp:positionH relativeFrom="column">
                  <wp:posOffset>3181350</wp:posOffset>
                </wp:positionH>
                <wp:positionV relativeFrom="paragraph">
                  <wp:posOffset>7626985</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337B"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v8oq+QsCAAAiBAAA&#10;DgAAAAAAAAAAAAAAAAAuAgAAZHJzL2Uyb0RvYy54bWxQSwECLQAUAAYACAAAACEAZ5cI6tsAAAAN&#10;AQAADwAAAAAAAAAAAAAAAABlBAAAZHJzL2Rvd25yZXYueG1sUEsFBgAAAAAEAAQA8wAAAG0FAAAA&#10;AA==&#10;"/>
            </w:pict>
          </mc:Fallback>
        </mc:AlternateContent>
      </w:r>
      <w:r w:rsidR="003372F6" w:rsidRPr="00FA7F61">
        <w:rPr>
          <w:rFonts w:ascii="Arial" w:hAnsi="Arial" w:cs="Arial"/>
          <w:sz w:val="18"/>
          <w:szCs w:val="18"/>
        </w:rPr>
        <w:t xml:space="preserve">Upon request, these minutes can be made available within three working days in an alternate format, such as CD, by calling 314-822-5822. Minutes can also be downloaded from the City’s website at </w:t>
      </w:r>
      <w:hyperlink r:id="rId9" w:history="1">
        <w:r w:rsidR="003372F6" w:rsidRPr="00FA7F61">
          <w:rPr>
            <w:rStyle w:val="Hyperlink"/>
            <w:rFonts w:ascii="Arial" w:hAnsi="Arial" w:cs="Arial"/>
            <w:sz w:val="18"/>
            <w:szCs w:val="18"/>
          </w:rPr>
          <w:t>www.kirkwoodmo.org</w:t>
        </w:r>
      </w:hyperlink>
      <w:r w:rsidR="003372F6" w:rsidRPr="00FA7F61">
        <w:rPr>
          <w:rFonts w:ascii="Arial" w:hAnsi="Arial" w:cs="Arial"/>
          <w:sz w:val="18"/>
          <w:szCs w:val="18"/>
        </w:rPr>
        <w:t>, then click on City Clerk, Boards &amp; Commissions, Planning &amp; Zoning Commission</w:t>
      </w:r>
    </w:p>
    <w:p w:rsidR="003372F6" w:rsidRPr="00A052E3" w:rsidRDefault="003372F6" w:rsidP="003372F6">
      <w:pPr>
        <w:rPr>
          <w:rFonts w:ascii="Arial" w:hAnsi="Arial" w:cs="Arial"/>
          <w:sz w:val="20"/>
        </w:rPr>
      </w:pPr>
    </w:p>
    <w:p w:rsidR="00CD2D46" w:rsidRPr="00AB4CA2" w:rsidRDefault="00CD2D46" w:rsidP="001E4383">
      <w:pPr>
        <w:rPr>
          <w:rFonts w:ascii="Arial" w:hAnsi="Arial" w:cs="Arial"/>
          <w:szCs w:val="24"/>
        </w:rPr>
      </w:pPr>
    </w:p>
    <w:p w:rsidR="004632D7" w:rsidRPr="00AB4CA2" w:rsidRDefault="004632D7" w:rsidP="001E4383">
      <w:pPr>
        <w:rPr>
          <w:rFonts w:ascii="Arial" w:hAnsi="Arial" w:cs="Arial"/>
          <w:szCs w:val="24"/>
        </w:rPr>
      </w:pPr>
    </w:p>
    <w:p w:rsidR="004632D7" w:rsidRPr="00AB4CA2" w:rsidRDefault="004632D7" w:rsidP="001E4383">
      <w:pPr>
        <w:rPr>
          <w:rFonts w:ascii="Arial" w:hAnsi="Arial" w:cs="Arial"/>
          <w:szCs w:val="24"/>
        </w:rPr>
      </w:pPr>
    </w:p>
    <w:sectPr w:rsidR="004632D7" w:rsidRPr="00AB4CA2"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31" w:rsidRDefault="00327B31" w:rsidP="001F08B6">
      <w:r>
        <w:separator/>
      </w:r>
    </w:p>
  </w:endnote>
  <w:endnote w:type="continuationSeparator" w:id="0">
    <w:p w:rsidR="00327B31" w:rsidRDefault="00327B31"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5" w:rsidRDefault="000B5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5" w:rsidRDefault="000B5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5" w:rsidRDefault="000B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31" w:rsidRDefault="00327B31" w:rsidP="001F08B6">
      <w:r>
        <w:separator/>
      </w:r>
    </w:p>
  </w:footnote>
  <w:footnote w:type="continuationSeparator" w:id="0">
    <w:p w:rsidR="00327B31" w:rsidRDefault="00327B31"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5" w:rsidRDefault="000B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31" w:rsidRPr="0073109E" w:rsidRDefault="00327B31"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B847FF">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July 17, 2024</w:t>
    </w:r>
  </w:p>
  <w:p w:rsidR="00327B31" w:rsidRDefault="00327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5" w:rsidRDefault="000B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3EA"/>
    <w:multiLevelType w:val="hybridMultilevel"/>
    <w:tmpl w:val="11A8A8D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9F65396"/>
    <w:multiLevelType w:val="hybridMultilevel"/>
    <w:tmpl w:val="D4FC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265088"/>
    <w:multiLevelType w:val="hybridMultilevel"/>
    <w:tmpl w:val="136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6FA3"/>
    <w:multiLevelType w:val="hybridMultilevel"/>
    <w:tmpl w:val="26CAA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2D4113"/>
    <w:multiLevelType w:val="hybridMultilevel"/>
    <w:tmpl w:val="87BCB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E4A7B"/>
    <w:multiLevelType w:val="hybridMultilevel"/>
    <w:tmpl w:val="1F32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AF5F8A"/>
    <w:multiLevelType w:val="hybridMultilevel"/>
    <w:tmpl w:val="0DD4BD58"/>
    <w:lvl w:ilvl="0" w:tplc="C3E0D9D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67184"/>
    <w:multiLevelType w:val="hybridMultilevel"/>
    <w:tmpl w:val="5A4EC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724147"/>
    <w:multiLevelType w:val="hybridMultilevel"/>
    <w:tmpl w:val="1D84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010F9E"/>
    <w:multiLevelType w:val="hybridMultilevel"/>
    <w:tmpl w:val="B3D0D962"/>
    <w:lvl w:ilvl="0" w:tplc="1384F4BE">
      <w:start w:val="1"/>
      <w:numFmt w:val="decimal"/>
      <w:lvlText w:val="%1."/>
      <w:lvlJc w:val="left"/>
      <w:pPr>
        <w:ind w:left="72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24EA1"/>
    <w:multiLevelType w:val="hybridMultilevel"/>
    <w:tmpl w:val="737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4100F"/>
    <w:multiLevelType w:val="hybridMultilevel"/>
    <w:tmpl w:val="7B3A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260A80"/>
    <w:multiLevelType w:val="hybridMultilevel"/>
    <w:tmpl w:val="1C7E8414"/>
    <w:lvl w:ilvl="0" w:tplc="45E847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726AD2"/>
    <w:multiLevelType w:val="hybridMultilevel"/>
    <w:tmpl w:val="7BE2347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70181E7B"/>
    <w:multiLevelType w:val="hybridMultilevel"/>
    <w:tmpl w:val="424A7406"/>
    <w:lvl w:ilvl="0" w:tplc="34C253E8">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582C40"/>
    <w:multiLevelType w:val="hybridMultilevel"/>
    <w:tmpl w:val="77FED37E"/>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AEF"/>
    <w:multiLevelType w:val="hybridMultilevel"/>
    <w:tmpl w:val="B92C4B16"/>
    <w:lvl w:ilvl="0" w:tplc="1018EE7C">
      <w:start w:val="1"/>
      <w:numFmt w:val="lowerRoman"/>
      <w:lvlText w:val="(%1)"/>
      <w:lvlJc w:val="left"/>
      <w:pPr>
        <w:ind w:left="1800" w:hanging="720"/>
      </w:pPr>
      <w:rPr>
        <w:rFonts w:eastAsiaTheme="minorEastAsia" w:hint="default"/>
        <w:b/>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10"/>
  </w:num>
  <w:num w:numId="4">
    <w:abstractNumId w:val="13"/>
  </w:num>
  <w:num w:numId="5">
    <w:abstractNumId w:val="4"/>
  </w:num>
  <w:num w:numId="6">
    <w:abstractNumId w:val="11"/>
  </w:num>
  <w:num w:numId="7">
    <w:abstractNumId w:val="2"/>
  </w:num>
  <w:num w:numId="8">
    <w:abstractNumId w:val="1"/>
  </w:num>
  <w:num w:numId="9">
    <w:abstractNumId w:val="8"/>
  </w:num>
  <w:num w:numId="10">
    <w:abstractNumId w:val="14"/>
  </w:num>
  <w:num w:numId="11">
    <w:abstractNumId w:val="3"/>
  </w:num>
  <w:num w:numId="12">
    <w:abstractNumId w:val="5"/>
  </w:num>
  <w:num w:numId="13">
    <w:abstractNumId w:val="12"/>
  </w:num>
  <w:num w:numId="14">
    <w:abstractNumId w:val="15"/>
  </w:num>
  <w:num w:numId="15">
    <w:abstractNumId w:val="0"/>
  </w:num>
  <w:num w:numId="16">
    <w:abstractNumId w:val="7"/>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8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4476"/>
    <w:rsid w:val="00010757"/>
    <w:rsid w:val="00013C87"/>
    <w:rsid w:val="00014584"/>
    <w:rsid w:val="00015379"/>
    <w:rsid w:val="0001594E"/>
    <w:rsid w:val="00024768"/>
    <w:rsid w:val="000268B9"/>
    <w:rsid w:val="00036280"/>
    <w:rsid w:val="00046BC9"/>
    <w:rsid w:val="000573AC"/>
    <w:rsid w:val="00057602"/>
    <w:rsid w:val="00057C68"/>
    <w:rsid w:val="00066D80"/>
    <w:rsid w:val="0006745A"/>
    <w:rsid w:val="00071DBB"/>
    <w:rsid w:val="0007384A"/>
    <w:rsid w:val="0008191D"/>
    <w:rsid w:val="00083CB8"/>
    <w:rsid w:val="00095001"/>
    <w:rsid w:val="000A14C7"/>
    <w:rsid w:val="000B1023"/>
    <w:rsid w:val="000B1752"/>
    <w:rsid w:val="000B46AE"/>
    <w:rsid w:val="000B5E45"/>
    <w:rsid w:val="000B5F60"/>
    <w:rsid w:val="000B611A"/>
    <w:rsid w:val="000C46A2"/>
    <w:rsid w:val="000C4B20"/>
    <w:rsid w:val="000C750D"/>
    <w:rsid w:val="000D0161"/>
    <w:rsid w:val="000D41E2"/>
    <w:rsid w:val="000E354E"/>
    <w:rsid w:val="000E6A66"/>
    <w:rsid w:val="000F0757"/>
    <w:rsid w:val="000F1A3A"/>
    <w:rsid w:val="000F48D7"/>
    <w:rsid w:val="000F5E37"/>
    <w:rsid w:val="00100AB0"/>
    <w:rsid w:val="00102013"/>
    <w:rsid w:val="00102808"/>
    <w:rsid w:val="0010328D"/>
    <w:rsid w:val="00104510"/>
    <w:rsid w:val="00104685"/>
    <w:rsid w:val="00104B94"/>
    <w:rsid w:val="0010522F"/>
    <w:rsid w:val="00114F85"/>
    <w:rsid w:val="001158C8"/>
    <w:rsid w:val="001205FC"/>
    <w:rsid w:val="001413D0"/>
    <w:rsid w:val="00141F4E"/>
    <w:rsid w:val="0014393E"/>
    <w:rsid w:val="001443E6"/>
    <w:rsid w:val="0014457D"/>
    <w:rsid w:val="00144F2B"/>
    <w:rsid w:val="001453B3"/>
    <w:rsid w:val="0014636D"/>
    <w:rsid w:val="00146965"/>
    <w:rsid w:val="00153C9A"/>
    <w:rsid w:val="00163A86"/>
    <w:rsid w:val="001671AA"/>
    <w:rsid w:val="00170491"/>
    <w:rsid w:val="001722CA"/>
    <w:rsid w:val="0018638C"/>
    <w:rsid w:val="001865BC"/>
    <w:rsid w:val="001874E4"/>
    <w:rsid w:val="0019014C"/>
    <w:rsid w:val="00191533"/>
    <w:rsid w:val="00191C2E"/>
    <w:rsid w:val="00197DD0"/>
    <w:rsid w:val="001A2B1F"/>
    <w:rsid w:val="001A4850"/>
    <w:rsid w:val="001A58C4"/>
    <w:rsid w:val="001A5AB5"/>
    <w:rsid w:val="001A6E43"/>
    <w:rsid w:val="001B2C6B"/>
    <w:rsid w:val="001B70CA"/>
    <w:rsid w:val="001C091E"/>
    <w:rsid w:val="001C3FBF"/>
    <w:rsid w:val="001C7742"/>
    <w:rsid w:val="001D3E55"/>
    <w:rsid w:val="001D4292"/>
    <w:rsid w:val="001D6912"/>
    <w:rsid w:val="001D73A6"/>
    <w:rsid w:val="001E0842"/>
    <w:rsid w:val="001E4383"/>
    <w:rsid w:val="001E5126"/>
    <w:rsid w:val="001E5B01"/>
    <w:rsid w:val="001E5B87"/>
    <w:rsid w:val="001E61ED"/>
    <w:rsid w:val="001E6D08"/>
    <w:rsid w:val="001F08B6"/>
    <w:rsid w:val="001F3929"/>
    <w:rsid w:val="001F512C"/>
    <w:rsid w:val="001F78B5"/>
    <w:rsid w:val="00201560"/>
    <w:rsid w:val="002022AC"/>
    <w:rsid w:val="00203555"/>
    <w:rsid w:val="00203AE2"/>
    <w:rsid w:val="00213DB5"/>
    <w:rsid w:val="00223EBE"/>
    <w:rsid w:val="002254A3"/>
    <w:rsid w:val="00226A9C"/>
    <w:rsid w:val="00233FC8"/>
    <w:rsid w:val="00237907"/>
    <w:rsid w:val="0024020F"/>
    <w:rsid w:val="002402F0"/>
    <w:rsid w:val="00241124"/>
    <w:rsid w:val="00243196"/>
    <w:rsid w:val="00252425"/>
    <w:rsid w:val="0025361A"/>
    <w:rsid w:val="00253CBD"/>
    <w:rsid w:val="00260FF1"/>
    <w:rsid w:val="00261332"/>
    <w:rsid w:val="002619C4"/>
    <w:rsid w:val="002632F3"/>
    <w:rsid w:val="0026718A"/>
    <w:rsid w:val="002721C8"/>
    <w:rsid w:val="0027755C"/>
    <w:rsid w:val="00277739"/>
    <w:rsid w:val="00277D7F"/>
    <w:rsid w:val="00281D71"/>
    <w:rsid w:val="00283B17"/>
    <w:rsid w:val="0028430A"/>
    <w:rsid w:val="00290D71"/>
    <w:rsid w:val="00291893"/>
    <w:rsid w:val="0029190B"/>
    <w:rsid w:val="00297CB0"/>
    <w:rsid w:val="002A3CDB"/>
    <w:rsid w:val="002A5518"/>
    <w:rsid w:val="002A62AB"/>
    <w:rsid w:val="002A7B81"/>
    <w:rsid w:val="002B3F73"/>
    <w:rsid w:val="002B555E"/>
    <w:rsid w:val="002C17F3"/>
    <w:rsid w:val="002C1E46"/>
    <w:rsid w:val="002C63A6"/>
    <w:rsid w:val="002D0A67"/>
    <w:rsid w:val="002D483D"/>
    <w:rsid w:val="002D5917"/>
    <w:rsid w:val="002D78CD"/>
    <w:rsid w:val="002E737D"/>
    <w:rsid w:val="002F0237"/>
    <w:rsid w:val="002F3FC7"/>
    <w:rsid w:val="002F509A"/>
    <w:rsid w:val="002F5C75"/>
    <w:rsid w:val="002F73A8"/>
    <w:rsid w:val="00305E88"/>
    <w:rsid w:val="003060C3"/>
    <w:rsid w:val="00306171"/>
    <w:rsid w:val="00311493"/>
    <w:rsid w:val="003129AD"/>
    <w:rsid w:val="003136B9"/>
    <w:rsid w:val="003168AE"/>
    <w:rsid w:val="00320BE5"/>
    <w:rsid w:val="00324B0B"/>
    <w:rsid w:val="0032553E"/>
    <w:rsid w:val="003276BE"/>
    <w:rsid w:val="00327AE2"/>
    <w:rsid w:val="00327B31"/>
    <w:rsid w:val="00330843"/>
    <w:rsid w:val="00331AE4"/>
    <w:rsid w:val="00334DB9"/>
    <w:rsid w:val="00334EA2"/>
    <w:rsid w:val="003372F6"/>
    <w:rsid w:val="00340E22"/>
    <w:rsid w:val="003517CF"/>
    <w:rsid w:val="00351FFF"/>
    <w:rsid w:val="00353E39"/>
    <w:rsid w:val="0036083F"/>
    <w:rsid w:val="00361172"/>
    <w:rsid w:val="00367AC5"/>
    <w:rsid w:val="003725E8"/>
    <w:rsid w:val="00380C1D"/>
    <w:rsid w:val="003828C7"/>
    <w:rsid w:val="0038307F"/>
    <w:rsid w:val="003835B8"/>
    <w:rsid w:val="00397ED1"/>
    <w:rsid w:val="003A5A99"/>
    <w:rsid w:val="003A7225"/>
    <w:rsid w:val="003A76ED"/>
    <w:rsid w:val="003B04C6"/>
    <w:rsid w:val="003B3959"/>
    <w:rsid w:val="003C0A7D"/>
    <w:rsid w:val="003C0D31"/>
    <w:rsid w:val="003C3CC1"/>
    <w:rsid w:val="003E636F"/>
    <w:rsid w:val="003E6A87"/>
    <w:rsid w:val="003F16EE"/>
    <w:rsid w:val="004061B2"/>
    <w:rsid w:val="0040701C"/>
    <w:rsid w:val="004158B7"/>
    <w:rsid w:val="00417290"/>
    <w:rsid w:val="00421835"/>
    <w:rsid w:val="0042488D"/>
    <w:rsid w:val="0042785C"/>
    <w:rsid w:val="00427B00"/>
    <w:rsid w:val="00431352"/>
    <w:rsid w:val="0043474D"/>
    <w:rsid w:val="0044092C"/>
    <w:rsid w:val="00441910"/>
    <w:rsid w:val="004504D7"/>
    <w:rsid w:val="00452D91"/>
    <w:rsid w:val="00454010"/>
    <w:rsid w:val="00454F31"/>
    <w:rsid w:val="004632D7"/>
    <w:rsid w:val="00463ECE"/>
    <w:rsid w:val="00464680"/>
    <w:rsid w:val="004651D4"/>
    <w:rsid w:val="00471B86"/>
    <w:rsid w:val="004742CA"/>
    <w:rsid w:val="00490630"/>
    <w:rsid w:val="00496F31"/>
    <w:rsid w:val="00497906"/>
    <w:rsid w:val="004A121B"/>
    <w:rsid w:val="004A3447"/>
    <w:rsid w:val="004A6B9E"/>
    <w:rsid w:val="004B425D"/>
    <w:rsid w:val="004B4360"/>
    <w:rsid w:val="004C4DEC"/>
    <w:rsid w:val="004D1CDD"/>
    <w:rsid w:val="004D2F31"/>
    <w:rsid w:val="004D3886"/>
    <w:rsid w:val="004E1109"/>
    <w:rsid w:val="004E3F64"/>
    <w:rsid w:val="004E44F9"/>
    <w:rsid w:val="004F088E"/>
    <w:rsid w:val="004F3445"/>
    <w:rsid w:val="004F39F1"/>
    <w:rsid w:val="00505EDC"/>
    <w:rsid w:val="00511519"/>
    <w:rsid w:val="0051191D"/>
    <w:rsid w:val="00513017"/>
    <w:rsid w:val="00513D07"/>
    <w:rsid w:val="0051442F"/>
    <w:rsid w:val="00514F14"/>
    <w:rsid w:val="00516977"/>
    <w:rsid w:val="00517F7F"/>
    <w:rsid w:val="00520A87"/>
    <w:rsid w:val="00533FEB"/>
    <w:rsid w:val="00540364"/>
    <w:rsid w:val="005416E8"/>
    <w:rsid w:val="00543DD5"/>
    <w:rsid w:val="00547970"/>
    <w:rsid w:val="005504EA"/>
    <w:rsid w:val="00553E7F"/>
    <w:rsid w:val="0055650E"/>
    <w:rsid w:val="00556F1A"/>
    <w:rsid w:val="00562A58"/>
    <w:rsid w:val="005647A3"/>
    <w:rsid w:val="0057035D"/>
    <w:rsid w:val="0057554C"/>
    <w:rsid w:val="00576088"/>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D0F5B"/>
    <w:rsid w:val="005D4A37"/>
    <w:rsid w:val="005D57F0"/>
    <w:rsid w:val="005F0A13"/>
    <w:rsid w:val="005F0F87"/>
    <w:rsid w:val="005F568D"/>
    <w:rsid w:val="006042F9"/>
    <w:rsid w:val="00607B40"/>
    <w:rsid w:val="00610635"/>
    <w:rsid w:val="00616BC8"/>
    <w:rsid w:val="006224F0"/>
    <w:rsid w:val="00626860"/>
    <w:rsid w:val="006325FB"/>
    <w:rsid w:val="006332AA"/>
    <w:rsid w:val="006354F7"/>
    <w:rsid w:val="006363DC"/>
    <w:rsid w:val="00644903"/>
    <w:rsid w:val="00645880"/>
    <w:rsid w:val="00651AB8"/>
    <w:rsid w:val="00656E91"/>
    <w:rsid w:val="00657A29"/>
    <w:rsid w:val="00657AC9"/>
    <w:rsid w:val="006676F0"/>
    <w:rsid w:val="006679E8"/>
    <w:rsid w:val="006724B6"/>
    <w:rsid w:val="00672F96"/>
    <w:rsid w:val="006826A5"/>
    <w:rsid w:val="00683836"/>
    <w:rsid w:val="00687027"/>
    <w:rsid w:val="0069076F"/>
    <w:rsid w:val="0069165C"/>
    <w:rsid w:val="00694D8A"/>
    <w:rsid w:val="006A0F31"/>
    <w:rsid w:val="006A64C0"/>
    <w:rsid w:val="006A74B7"/>
    <w:rsid w:val="006B392D"/>
    <w:rsid w:val="006B4B4D"/>
    <w:rsid w:val="006B67CC"/>
    <w:rsid w:val="006C25DF"/>
    <w:rsid w:val="006C32BC"/>
    <w:rsid w:val="006C730C"/>
    <w:rsid w:val="006C7411"/>
    <w:rsid w:val="006D0355"/>
    <w:rsid w:val="006D0948"/>
    <w:rsid w:val="006D2005"/>
    <w:rsid w:val="006D4C91"/>
    <w:rsid w:val="006D67D9"/>
    <w:rsid w:val="006E2576"/>
    <w:rsid w:val="006E35B2"/>
    <w:rsid w:val="006E5342"/>
    <w:rsid w:val="006E7886"/>
    <w:rsid w:val="006F0E93"/>
    <w:rsid w:val="006F368D"/>
    <w:rsid w:val="00703049"/>
    <w:rsid w:val="007045E3"/>
    <w:rsid w:val="007053C1"/>
    <w:rsid w:val="00705B0E"/>
    <w:rsid w:val="00705FCD"/>
    <w:rsid w:val="0071148B"/>
    <w:rsid w:val="0071240A"/>
    <w:rsid w:val="0071467A"/>
    <w:rsid w:val="0071492B"/>
    <w:rsid w:val="007151FE"/>
    <w:rsid w:val="00717D12"/>
    <w:rsid w:val="00720CBB"/>
    <w:rsid w:val="00725926"/>
    <w:rsid w:val="00733A67"/>
    <w:rsid w:val="00734989"/>
    <w:rsid w:val="00734D22"/>
    <w:rsid w:val="00735729"/>
    <w:rsid w:val="0073588B"/>
    <w:rsid w:val="007401BF"/>
    <w:rsid w:val="0074225B"/>
    <w:rsid w:val="00743727"/>
    <w:rsid w:val="00743764"/>
    <w:rsid w:val="00743D67"/>
    <w:rsid w:val="0074451B"/>
    <w:rsid w:val="0074540D"/>
    <w:rsid w:val="007464B5"/>
    <w:rsid w:val="00751D0B"/>
    <w:rsid w:val="007556F7"/>
    <w:rsid w:val="00762473"/>
    <w:rsid w:val="007632DA"/>
    <w:rsid w:val="00764417"/>
    <w:rsid w:val="00765276"/>
    <w:rsid w:val="00770778"/>
    <w:rsid w:val="007830CD"/>
    <w:rsid w:val="00790AB8"/>
    <w:rsid w:val="00793440"/>
    <w:rsid w:val="00795949"/>
    <w:rsid w:val="0079699C"/>
    <w:rsid w:val="007979DD"/>
    <w:rsid w:val="007A17BF"/>
    <w:rsid w:val="007A34E2"/>
    <w:rsid w:val="007A59DE"/>
    <w:rsid w:val="007B05CE"/>
    <w:rsid w:val="007B48C2"/>
    <w:rsid w:val="007C25C7"/>
    <w:rsid w:val="007C5759"/>
    <w:rsid w:val="007D1577"/>
    <w:rsid w:val="007D7B2F"/>
    <w:rsid w:val="007F0465"/>
    <w:rsid w:val="007F1CAA"/>
    <w:rsid w:val="00804C56"/>
    <w:rsid w:val="008103FD"/>
    <w:rsid w:val="00811F15"/>
    <w:rsid w:val="00812D5A"/>
    <w:rsid w:val="008135B2"/>
    <w:rsid w:val="00814A94"/>
    <w:rsid w:val="00816530"/>
    <w:rsid w:val="00820DD4"/>
    <w:rsid w:val="00822569"/>
    <w:rsid w:val="00823D49"/>
    <w:rsid w:val="00831DE4"/>
    <w:rsid w:val="00832C97"/>
    <w:rsid w:val="008402C3"/>
    <w:rsid w:val="00840DCB"/>
    <w:rsid w:val="008479FE"/>
    <w:rsid w:val="00854351"/>
    <w:rsid w:val="00862E5D"/>
    <w:rsid w:val="008678B7"/>
    <w:rsid w:val="008713B1"/>
    <w:rsid w:val="008764CF"/>
    <w:rsid w:val="008767A2"/>
    <w:rsid w:val="0088327F"/>
    <w:rsid w:val="00891813"/>
    <w:rsid w:val="008919D0"/>
    <w:rsid w:val="008975DE"/>
    <w:rsid w:val="008A4E8E"/>
    <w:rsid w:val="008B1161"/>
    <w:rsid w:val="008B1CB4"/>
    <w:rsid w:val="008B7247"/>
    <w:rsid w:val="008C66FD"/>
    <w:rsid w:val="008D089E"/>
    <w:rsid w:val="008D149C"/>
    <w:rsid w:val="008D2930"/>
    <w:rsid w:val="008D655F"/>
    <w:rsid w:val="008E0633"/>
    <w:rsid w:val="008E35BB"/>
    <w:rsid w:val="008E61FB"/>
    <w:rsid w:val="008E762D"/>
    <w:rsid w:val="008F11B0"/>
    <w:rsid w:val="008F124B"/>
    <w:rsid w:val="008F2B34"/>
    <w:rsid w:val="008F4D10"/>
    <w:rsid w:val="008F6672"/>
    <w:rsid w:val="008F739F"/>
    <w:rsid w:val="009079FD"/>
    <w:rsid w:val="009121E7"/>
    <w:rsid w:val="00914BB4"/>
    <w:rsid w:val="00914DBD"/>
    <w:rsid w:val="00915741"/>
    <w:rsid w:val="00920F0D"/>
    <w:rsid w:val="009254DB"/>
    <w:rsid w:val="00927B36"/>
    <w:rsid w:val="00930C12"/>
    <w:rsid w:val="00931169"/>
    <w:rsid w:val="0093156E"/>
    <w:rsid w:val="00942E97"/>
    <w:rsid w:val="00946072"/>
    <w:rsid w:val="00946409"/>
    <w:rsid w:val="0095221D"/>
    <w:rsid w:val="00962C61"/>
    <w:rsid w:val="00971818"/>
    <w:rsid w:val="00971BAE"/>
    <w:rsid w:val="00975B50"/>
    <w:rsid w:val="00976F83"/>
    <w:rsid w:val="00982953"/>
    <w:rsid w:val="00982D8C"/>
    <w:rsid w:val="00983EBC"/>
    <w:rsid w:val="00987BD6"/>
    <w:rsid w:val="00990F24"/>
    <w:rsid w:val="00990F7C"/>
    <w:rsid w:val="00992AC3"/>
    <w:rsid w:val="00993874"/>
    <w:rsid w:val="00995E96"/>
    <w:rsid w:val="009965B1"/>
    <w:rsid w:val="009B4196"/>
    <w:rsid w:val="009B45BE"/>
    <w:rsid w:val="009B60BE"/>
    <w:rsid w:val="009C631A"/>
    <w:rsid w:val="009D397F"/>
    <w:rsid w:val="009D5823"/>
    <w:rsid w:val="009D6C50"/>
    <w:rsid w:val="009E6B6D"/>
    <w:rsid w:val="009F1364"/>
    <w:rsid w:val="009F16E4"/>
    <w:rsid w:val="009F589B"/>
    <w:rsid w:val="009F6325"/>
    <w:rsid w:val="009F64AE"/>
    <w:rsid w:val="00A00106"/>
    <w:rsid w:val="00A00FF1"/>
    <w:rsid w:val="00A067DB"/>
    <w:rsid w:val="00A10CD4"/>
    <w:rsid w:val="00A137F4"/>
    <w:rsid w:val="00A17831"/>
    <w:rsid w:val="00A233EC"/>
    <w:rsid w:val="00A242DD"/>
    <w:rsid w:val="00A24503"/>
    <w:rsid w:val="00A268B3"/>
    <w:rsid w:val="00A30A96"/>
    <w:rsid w:val="00A30E5C"/>
    <w:rsid w:val="00A319EE"/>
    <w:rsid w:val="00A34ADB"/>
    <w:rsid w:val="00A40046"/>
    <w:rsid w:val="00A40480"/>
    <w:rsid w:val="00A40DDC"/>
    <w:rsid w:val="00A458D5"/>
    <w:rsid w:val="00A47489"/>
    <w:rsid w:val="00A50FE3"/>
    <w:rsid w:val="00A51FC8"/>
    <w:rsid w:val="00A5646D"/>
    <w:rsid w:val="00A64F97"/>
    <w:rsid w:val="00A66E6A"/>
    <w:rsid w:val="00A730C8"/>
    <w:rsid w:val="00A81425"/>
    <w:rsid w:val="00A839BA"/>
    <w:rsid w:val="00A908E3"/>
    <w:rsid w:val="00A93255"/>
    <w:rsid w:val="00AA18E6"/>
    <w:rsid w:val="00AA7ADF"/>
    <w:rsid w:val="00AA7D5D"/>
    <w:rsid w:val="00AB00BA"/>
    <w:rsid w:val="00AB0C43"/>
    <w:rsid w:val="00AB42F3"/>
    <w:rsid w:val="00AB4CA2"/>
    <w:rsid w:val="00AB7B31"/>
    <w:rsid w:val="00AC1FAB"/>
    <w:rsid w:val="00AC206E"/>
    <w:rsid w:val="00AC4FED"/>
    <w:rsid w:val="00AC7B0A"/>
    <w:rsid w:val="00AD06A8"/>
    <w:rsid w:val="00AD14AC"/>
    <w:rsid w:val="00AD4BA2"/>
    <w:rsid w:val="00AD66EC"/>
    <w:rsid w:val="00AE00A1"/>
    <w:rsid w:val="00AE6186"/>
    <w:rsid w:val="00AE749D"/>
    <w:rsid w:val="00AF185C"/>
    <w:rsid w:val="00AF708A"/>
    <w:rsid w:val="00B00B7A"/>
    <w:rsid w:val="00B01CBF"/>
    <w:rsid w:val="00B01FE6"/>
    <w:rsid w:val="00B07822"/>
    <w:rsid w:val="00B14B18"/>
    <w:rsid w:val="00B213A2"/>
    <w:rsid w:val="00B225CB"/>
    <w:rsid w:val="00B24F72"/>
    <w:rsid w:val="00B26E25"/>
    <w:rsid w:val="00B30C1C"/>
    <w:rsid w:val="00B34688"/>
    <w:rsid w:val="00B34898"/>
    <w:rsid w:val="00B355F0"/>
    <w:rsid w:val="00B36954"/>
    <w:rsid w:val="00B37AB9"/>
    <w:rsid w:val="00B44761"/>
    <w:rsid w:val="00B468E6"/>
    <w:rsid w:val="00B5143E"/>
    <w:rsid w:val="00B55705"/>
    <w:rsid w:val="00B5704B"/>
    <w:rsid w:val="00B663B7"/>
    <w:rsid w:val="00B74CE6"/>
    <w:rsid w:val="00B765B5"/>
    <w:rsid w:val="00B7731C"/>
    <w:rsid w:val="00B815D2"/>
    <w:rsid w:val="00B8333E"/>
    <w:rsid w:val="00B847FF"/>
    <w:rsid w:val="00B8769A"/>
    <w:rsid w:val="00BA0538"/>
    <w:rsid w:val="00BA4C1B"/>
    <w:rsid w:val="00BA5F56"/>
    <w:rsid w:val="00BB1BC9"/>
    <w:rsid w:val="00BB2266"/>
    <w:rsid w:val="00BB4870"/>
    <w:rsid w:val="00BB5C8E"/>
    <w:rsid w:val="00BB6F3E"/>
    <w:rsid w:val="00BC3A32"/>
    <w:rsid w:val="00BC75E4"/>
    <w:rsid w:val="00BC7911"/>
    <w:rsid w:val="00BC793B"/>
    <w:rsid w:val="00BD0B78"/>
    <w:rsid w:val="00BD531D"/>
    <w:rsid w:val="00BE125C"/>
    <w:rsid w:val="00BE178B"/>
    <w:rsid w:val="00BE44D8"/>
    <w:rsid w:val="00BE772C"/>
    <w:rsid w:val="00C00608"/>
    <w:rsid w:val="00C13554"/>
    <w:rsid w:val="00C20081"/>
    <w:rsid w:val="00C23049"/>
    <w:rsid w:val="00C30621"/>
    <w:rsid w:val="00C31C28"/>
    <w:rsid w:val="00C50077"/>
    <w:rsid w:val="00C50665"/>
    <w:rsid w:val="00C54981"/>
    <w:rsid w:val="00C54EB8"/>
    <w:rsid w:val="00C660C0"/>
    <w:rsid w:val="00C72792"/>
    <w:rsid w:val="00C802F6"/>
    <w:rsid w:val="00C8068D"/>
    <w:rsid w:val="00C83A99"/>
    <w:rsid w:val="00C84FDF"/>
    <w:rsid w:val="00C90797"/>
    <w:rsid w:val="00C91B39"/>
    <w:rsid w:val="00C94543"/>
    <w:rsid w:val="00C94D15"/>
    <w:rsid w:val="00C9536B"/>
    <w:rsid w:val="00C97F55"/>
    <w:rsid w:val="00CA04B5"/>
    <w:rsid w:val="00CA06BB"/>
    <w:rsid w:val="00CA47FA"/>
    <w:rsid w:val="00CA777B"/>
    <w:rsid w:val="00CB3310"/>
    <w:rsid w:val="00CB4513"/>
    <w:rsid w:val="00CB544D"/>
    <w:rsid w:val="00CB6C97"/>
    <w:rsid w:val="00CC019F"/>
    <w:rsid w:val="00CC0567"/>
    <w:rsid w:val="00CC1CDF"/>
    <w:rsid w:val="00CC2AFE"/>
    <w:rsid w:val="00CC5BA4"/>
    <w:rsid w:val="00CC7B59"/>
    <w:rsid w:val="00CD2D46"/>
    <w:rsid w:val="00CD3BD6"/>
    <w:rsid w:val="00CD5897"/>
    <w:rsid w:val="00CE100E"/>
    <w:rsid w:val="00CE34A7"/>
    <w:rsid w:val="00CE3D0D"/>
    <w:rsid w:val="00CF0464"/>
    <w:rsid w:val="00D03E0B"/>
    <w:rsid w:val="00D0497D"/>
    <w:rsid w:val="00D1313A"/>
    <w:rsid w:val="00D14328"/>
    <w:rsid w:val="00D2091E"/>
    <w:rsid w:val="00D238BD"/>
    <w:rsid w:val="00D2574B"/>
    <w:rsid w:val="00D26678"/>
    <w:rsid w:val="00D3105C"/>
    <w:rsid w:val="00D37850"/>
    <w:rsid w:val="00D43562"/>
    <w:rsid w:val="00D51554"/>
    <w:rsid w:val="00D524E4"/>
    <w:rsid w:val="00D56B17"/>
    <w:rsid w:val="00D60324"/>
    <w:rsid w:val="00D626F9"/>
    <w:rsid w:val="00D7033B"/>
    <w:rsid w:val="00D70D5E"/>
    <w:rsid w:val="00D71224"/>
    <w:rsid w:val="00D81E05"/>
    <w:rsid w:val="00D8566A"/>
    <w:rsid w:val="00D86E94"/>
    <w:rsid w:val="00D87DEF"/>
    <w:rsid w:val="00D91D94"/>
    <w:rsid w:val="00D93167"/>
    <w:rsid w:val="00D94CAA"/>
    <w:rsid w:val="00DA772C"/>
    <w:rsid w:val="00DB06B8"/>
    <w:rsid w:val="00DB21C8"/>
    <w:rsid w:val="00DB3D54"/>
    <w:rsid w:val="00DC0A7E"/>
    <w:rsid w:val="00DC172C"/>
    <w:rsid w:val="00DC69C5"/>
    <w:rsid w:val="00DD0FB5"/>
    <w:rsid w:val="00DD3935"/>
    <w:rsid w:val="00DD3ED6"/>
    <w:rsid w:val="00DE0118"/>
    <w:rsid w:val="00DE17B9"/>
    <w:rsid w:val="00DF13DF"/>
    <w:rsid w:val="00DF61D5"/>
    <w:rsid w:val="00E13C30"/>
    <w:rsid w:val="00E152EE"/>
    <w:rsid w:val="00E165C0"/>
    <w:rsid w:val="00E16788"/>
    <w:rsid w:val="00E17FA8"/>
    <w:rsid w:val="00E27354"/>
    <w:rsid w:val="00E30239"/>
    <w:rsid w:val="00E329DB"/>
    <w:rsid w:val="00E32D7C"/>
    <w:rsid w:val="00E34504"/>
    <w:rsid w:val="00E37A10"/>
    <w:rsid w:val="00E475D4"/>
    <w:rsid w:val="00E52868"/>
    <w:rsid w:val="00E56E00"/>
    <w:rsid w:val="00E62736"/>
    <w:rsid w:val="00E6763B"/>
    <w:rsid w:val="00E71C64"/>
    <w:rsid w:val="00E73488"/>
    <w:rsid w:val="00E73697"/>
    <w:rsid w:val="00E73F8C"/>
    <w:rsid w:val="00E80DAC"/>
    <w:rsid w:val="00E821D3"/>
    <w:rsid w:val="00E86532"/>
    <w:rsid w:val="00E9216E"/>
    <w:rsid w:val="00E9262B"/>
    <w:rsid w:val="00E95D95"/>
    <w:rsid w:val="00EA19DB"/>
    <w:rsid w:val="00EB05F9"/>
    <w:rsid w:val="00EB6726"/>
    <w:rsid w:val="00EC4E1C"/>
    <w:rsid w:val="00EC6AFF"/>
    <w:rsid w:val="00ED07D8"/>
    <w:rsid w:val="00ED0D37"/>
    <w:rsid w:val="00ED1C51"/>
    <w:rsid w:val="00ED213F"/>
    <w:rsid w:val="00ED6C0F"/>
    <w:rsid w:val="00EE3988"/>
    <w:rsid w:val="00EE515F"/>
    <w:rsid w:val="00EF0CFB"/>
    <w:rsid w:val="00EF3105"/>
    <w:rsid w:val="00EF3BD5"/>
    <w:rsid w:val="00F019D8"/>
    <w:rsid w:val="00F01BEB"/>
    <w:rsid w:val="00F07080"/>
    <w:rsid w:val="00F07535"/>
    <w:rsid w:val="00F171E5"/>
    <w:rsid w:val="00F17207"/>
    <w:rsid w:val="00F2124E"/>
    <w:rsid w:val="00F24B73"/>
    <w:rsid w:val="00F24C44"/>
    <w:rsid w:val="00F2767C"/>
    <w:rsid w:val="00F327DB"/>
    <w:rsid w:val="00F34D98"/>
    <w:rsid w:val="00F3557F"/>
    <w:rsid w:val="00F40546"/>
    <w:rsid w:val="00F41B47"/>
    <w:rsid w:val="00F420A8"/>
    <w:rsid w:val="00F47AED"/>
    <w:rsid w:val="00F51E81"/>
    <w:rsid w:val="00F56161"/>
    <w:rsid w:val="00F73A1C"/>
    <w:rsid w:val="00F73C40"/>
    <w:rsid w:val="00F758FB"/>
    <w:rsid w:val="00F812B8"/>
    <w:rsid w:val="00F82FAC"/>
    <w:rsid w:val="00F85C4A"/>
    <w:rsid w:val="00F92991"/>
    <w:rsid w:val="00F97426"/>
    <w:rsid w:val="00FA477B"/>
    <w:rsid w:val="00FB02F6"/>
    <w:rsid w:val="00FB272B"/>
    <w:rsid w:val="00FB3DA2"/>
    <w:rsid w:val="00FB460C"/>
    <w:rsid w:val="00FB5EC1"/>
    <w:rsid w:val="00FC1C40"/>
    <w:rsid w:val="00FC2A09"/>
    <w:rsid w:val="00FC4218"/>
    <w:rsid w:val="00FD1BE1"/>
    <w:rsid w:val="00FD3764"/>
    <w:rsid w:val="00FD4544"/>
    <w:rsid w:val="00FE0CC5"/>
    <w:rsid w:val="00FE729A"/>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8"/>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 w:type="paragraph" w:styleId="NormalWeb">
    <w:name w:val="Normal (Web)"/>
    <w:basedOn w:val="Normal"/>
    <w:uiPriority w:val="99"/>
    <w:unhideWhenUsed/>
    <w:rsid w:val="00B5143E"/>
    <w:pPr>
      <w:widowControl/>
      <w:spacing w:before="100" w:beforeAutospacing="1" w:after="100" w:afterAutospacing="1"/>
    </w:pPr>
    <w:rPr>
      <w:rFonts w:ascii="Times New Roman" w:hAnsi="Times New Roman"/>
      <w:snapToGrid/>
      <w:szCs w:val="24"/>
    </w:rPr>
  </w:style>
  <w:style w:type="table" w:styleId="TableGrid">
    <w:name w:val="Table Grid"/>
    <w:basedOn w:val="TableNormal"/>
    <w:uiPriority w:val="59"/>
    <w:rsid w:val="00AB0C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983">
      <w:bodyDiv w:val="1"/>
      <w:marLeft w:val="0"/>
      <w:marRight w:val="0"/>
      <w:marTop w:val="0"/>
      <w:marBottom w:val="0"/>
      <w:divBdr>
        <w:top w:val="none" w:sz="0" w:space="0" w:color="auto"/>
        <w:left w:val="none" w:sz="0" w:space="0" w:color="auto"/>
        <w:bottom w:val="none" w:sz="0" w:space="0" w:color="auto"/>
        <w:right w:val="none" w:sz="0" w:space="0" w:color="auto"/>
      </w:divBdr>
    </w:div>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547692267">
      <w:bodyDiv w:val="1"/>
      <w:marLeft w:val="0"/>
      <w:marRight w:val="0"/>
      <w:marTop w:val="0"/>
      <w:marBottom w:val="0"/>
      <w:divBdr>
        <w:top w:val="none" w:sz="0" w:space="0" w:color="auto"/>
        <w:left w:val="none" w:sz="0" w:space="0" w:color="auto"/>
        <w:bottom w:val="none" w:sz="0" w:space="0" w:color="auto"/>
        <w:right w:val="none" w:sz="0" w:space="0" w:color="auto"/>
      </w:divBdr>
    </w:div>
    <w:div w:id="590701464">
      <w:bodyDiv w:val="1"/>
      <w:marLeft w:val="0"/>
      <w:marRight w:val="0"/>
      <w:marTop w:val="0"/>
      <w:marBottom w:val="0"/>
      <w:divBdr>
        <w:top w:val="none" w:sz="0" w:space="0" w:color="auto"/>
        <w:left w:val="none" w:sz="0" w:space="0" w:color="auto"/>
        <w:bottom w:val="none" w:sz="0" w:space="0" w:color="auto"/>
        <w:right w:val="none" w:sz="0" w:space="0" w:color="auto"/>
      </w:divBdr>
    </w:div>
    <w:div w:id="1118372581">
      <w:bodyDiv w:val="1"/>
      <w:marLeft w:val="0"/>
      <w:marRight w:val="0"/>
      <w:marTop w:val="0"/>
      <w:marBottom w:val="0"/>
      <w:divBdr>
        <w:top w:val="none" w:sz="0" w:space="0" w:color="auto"/>
        <w:left w:val="none" w:sz="0" w:space="0" w:color="auto"/>
        <w:bottom w:val="none" w:sz="0" w:space="0" w:color="auto"/>
        <w:right w:val="none" w:sz="0" w:space="0" w:color="auto"/>
      </w:divBdr>
      <w:divsChild>
        <w:div w:id="1795636413">
          <w:marLeft w:val="734"/>
          <w:marRight w:val="0"/>
          <w:marTop w:val="0"/>
          <w:marBottom w:val="60"/>
          <w:divBdr>
            <w:top w:val="none" w:sz="0" w:space="0" w:color="auto"/>
            <w:left w:val="none" w:sz="0" w:space="0" w:color="auto"/>
            <w:bottom w:val="none" w:sz="0" w:space="0" w:color="auto"/>
            <w:right w:val="none" w:sz="0" w:space="0" w:color="auto"/>
          </w:divBdr>
        </w:div>
      </w:divsChild>
    </w:div>
    <w:div w:id="1489319768">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036536549">
      <w:bodyDiv w:val="1"/>
      <w:marLeft w:val="0"/>
      <w:marRight w:val="0"/>
      <w:marTop w:val="0"/>
      <w:marBottom w:val="0"/>
      <w:divBdr>
        <w:top w:val="none" w:sz="0" w:space="0" w:color="auto"/>
        <w:left w:val="none" w:sz="0" w:space="0" w:color="auto"/>
        <w:bottom w:val="none" w:sz="0" w:space="0" w:color="auto"/>
        <w:right w:val="none" w:sz="0" w:space="0" w:color="auto"/>
      </w:divBdr>
    </w:div>
    <w:div w:id="2121954684">
      <w:bodyDiv w:val="1"/>
      <w:marLeft w:val="0"/>
      <w:marRight w:val="0"/>
      <w:marTop w:val="0"/>
      <w:marBottom w:val="0"/>
      <w:divBdr>
        <w:top w:val="none" w:sz="0" w:space="0" w:color="auto"/>
        <w:left w:val="none" w:sz="0" w:space="0" w:color="auto"/>
        <w:bottom w:val="none" w:sz="0" w:space="0" w:color="auto"/>
        <w:right w:val="none" w:sz="0" w:space="0" w:color="auto"/>
      </w:divBdr>
      <w:divsChild>
        <w:div w:id="173300284">
          <w:marLeft w:val="547"/>
          <w:marRight w:val="0"/>
          <w:marTop w:val="0"/>
          <w:marBottom w:val="0"/>
          <w:divBdr>
            <w:top w:val="none" w:sz="0" w:space="0" w:color="auto"/>
            <w:left w:val="none" w:sz="0" w:space="0" w:color="auto"/>
            <w:bottom w:val="none" w:sz="0" w:space="0" w:color="auto"/>
            <w:right w:val="none" w:sz="0" w:space="0" w:color="auto"/>
          </w:divBdr>
        </w:div>
        <w:div w:id="304824168">
          <w:marLeft w:val="547"/>
          <w:marRight w:val="0"/>
          <w:marTop w:val="0"/>
          <w:marBottom w:val="0"/>
          <w:divBdr>
            <w:top w:val="none" w:sz="0" w:space="0" w:color="auto"/>
            <w:left w:val="none" w:sz="0" w:space="0" w:color="auto"/>
            <w:bottom w:val="none" w:sz="0" w:space="0" w:color="auto"/>
            <w:right w:val="none" w:sz="0" w:space="0" w:color="auto"/>
          </w:divBdr>
        </w:div>
        <w:div w:id="912131500">
          <w:marLeft w:val="547"/>
          <w:marRight w:val="0"/>
          <w:marTop w:val="0"/>
          <w:marBottom w:val="0"/>
          <w:divBdr>
            <w:top w:val="none" w:sz="0" w:space="0" w:color="auto"/>
            <w:left w:val="none" w:sz="0" w:space="0" w:color="auto"/>
            <w:bottom w:val="none" w:sz="0" w:space="0" w:color="auto"/>
            <w:right w:val="none" w:sz="0" w:space="0" w:color="auto"/>
          </w:divBdr>
        </w:div>
        <w:div w:id="1997415181">
          <w:marLeft w:val="547"/>
          <w:marRight w:val="0"/>
          <w:marTop w:val="0"/>
          <w:marBottom w:val="0"/>
          <w:divBdr>
            <w:top w:val="none" w:sz="0" w:space="0" w:color="auto"/>
            <w:left w:val="none" w:sz="0" w:space="0" w:color="auto"/>
            <w:bottom w:val="none" w:sz="0" w:space="0" w:color="auto"/>
            <w:right w:val="none" w:sz="0" w:space="0" w:color="auto"/>
          </w:divBdr>
        </w:div>
        <w:div w:id="1387221862">
          <w:marLeft w:val="547"/>
          <w:marRight w:val="0"/>
          <w:marTop w:val="0"/>
          <w:marBottom w:val="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1572-C8ED-4138-8B78-8DB3154C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16</cp:revision>
  <cp:lastPrinted>2024-09-04T16:35:00Z</cp:lastPrinted>
  <dcterms:created xsi:type="dcterms:W3CDTF">2024-07-18T14:30:00Z</dcterms:created>
  <dcterms:modified xsi:type="dcterms:W3CDTF">2024-09-04T16:35:00Z</dcterms:modified>
</cp:coreProperties>
</file>