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29" w:rsidRPr="001972F8" w:rsidRDefault="00640429" w:rsidP="00640429">
      <w:pPr>
        <w:rPr>
          <w:rFonts w:ascii="Arial" w:hAnsi="Arial" w:cs="Arial"/>
          <w:szCs w:val="24"/>
        </w:rPr>
      </w:pPr>
      <w:r w:rsidRPr="001972F8">
        <w:rPr>
          <w:rFonts w:ascii="Arial" w:hAnsi="Arial" w:cs="Arial"/>
          <w:noProof/>
          <w:szCs w:val="24"/>
        </w:rPr>
        <w:drawing>
          <wp:anchor distT="0" distB="0" distL="114300" distR="114300" simplePos="0" relativeHeight="251659264" behindDoc="0" locked="0" layoutInCell="1" allowOverlap="1" wp14:anchorId="7EBDACF4" wp14:editId="4DA116A8">
            <wp:simplePos x="0" y="0"/>
            <wp:positionH relativeFrom="column">
              <wp:posOffset>2529840</wp:posOffset>
            </wp:positionH>
            <wp:positionV relativeFrom="paragraph">
              <wp:posOffset>404</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szCs w:val="24"/>
        </w:rPr>
      </w:pPr>
    </w:p>
    <w:p w:rsidR="00640429" w:rsidRPr="00397061" w:rsidRDefault="00640429" w:rsidP="00640429">
      <w:pPr>
        <w:jc w:val="center"/>
        <w:rPr>
          <w:rFonts w:ascii="Arial" w:hAnsi="Arial" w:cs="Arial"/>
          <w:szCs w:val="24"/>
        </w:rPr>
      </w:pPr>
    </w:p>
    <w:p w:rsidR="00640429" w:rsidRPr="00397061" w:rsidRDefault="00640429" w:rsidP="00640429">
      <w:pPr>
        <w:jc w:val="center"/>
        <w:rPr>
          <w:rFonts w:ascii="Arial" w:hAnsi="Arial" w:cs="Arial"/>
          <w:szCs w:val="24"/>
        </w:rPr>
      </w:pPr>
    </w:p>
    <w:p w:rsidR="00640429" w:rsidRPr="00397061" w:rsidRDefault="00640429" w:rsidP="00640429">
      <w:pPr>
        <w:jc w:val="center"/>
        <w:rPr>
          <w:rFonts w:ascii="Arial" w:hAnsi="Arial" w:cs="Arial"/>
          <w:b/>
          <w:szCs w:val="24"/>
        </w:rPr>
      </w:pPr>
      <w:r w:rsidRPr="00397061">
        <w:rPr>
          <w:rFonts w:ascii="Arial" w:hAnsi="Arial" w:cs="Arial"/>
          <w:b/>
          <w:szCs w:val="24"/>
        </w:rPr>
        <w:t>CITY OF KIRKWOOD</w:t>
      </w:r>
    </w:p>
    <w:p w:rsidR="00640429" w:rsidRPr="00397061" w:rsidRDefault="00640429" w:rsidP="00640429">
      <w:pPr>
        <w:jc w:val="center"/>
        <w:rPr>
          <w:rFonts w:ascii="Arial" w:hAnsi="Arial" w:cs="Arial"/>
          <w:b/>
          <w:szCs w:val="24"/>
        </w:rPr>
      </w:pPr>
      <w:r w:rsidRPr="00397061">
        <w:rPr>
          <w:rFonts w:ascii="Arial" w:hAnsi="Arial" w:cs="Arial"/>
          <w:b/>
          <w:szCs w:val="24"/>
        </w:rPr>
        <w:t>PLANNING AND ZONING COMMISSION</w:t>
      </w:r>
    </w:p>
    <w:p w:rsidR="00640429" w:rsidRPr="00397061" w:rsidRDefault="00640429" w:rsidP="00640429">
      <w:pPr>
        <w:jc w:val="center"/>
        <w:rPr>
          <w:rFonts w:ascii="Arial" w:hAnsi="Arial" w:cs="Arial"/>
          <w:b/>
          <w:szCs w:val="24"/>
        </w:rPr>
      </w:pPr>
      <w:r w:rsidRPr="00397061">
        <w:rPr>
          <w:rFonts w:ascii="Arial" w:hAnsi="Arial" w:cs="Arial"/>
          <w:b/>
          <w:szCs w:val="24"/>
        </w:rPr>
        <w:t>MEETING MINUTES</w:t>
      </w:r>
    </w:p>
    <w:p w:rsidR="00640429" w:rsidRPr="00397061" w:rsidRDefault="00435D9B" w:rsidP="00640429">
      <w:pPr>
        <w:jc w:val="center"/>
        <w:rPr>
          <w:rFonts w:ascii="Arial" w:hAnsi="Arial" w:cs="Arial"/>
          <w:b/>
          <w:szCs w:val="24"/>
        </w:rPr>
      </w:pPr>
      <w:r>
        <w:rPr>
          <w:rFonts w:ascii="Arial" w:hAnsi="Arial" w:cs="Arial"/>
          <w:b/>
          <w:szCs w:val="24"/>
        </w:rPr>
        <w:t>May 1</w:t>
      </w:r>
      <w:r w:rsidR="00AB2D7B">
        <w:rPr>
          <w:rFonts w:ascii="Arial" w:hAnsi="Arial" w:cs="Arial"/>
          <w:b/>
          <w:szCs w:val="24"/>
        </w:rPr>
        <w:t>5</w:t>
      </w:r>
      <w:r>
        <w:rPr>
          <w:rFonts w:ascii="Arial" w:hAnsi="Arial" w:cs="Arial"/>
          <w:b/>
          <w:szCs w:val="24"/>
        </w:rPr>
        <w:t>,</w:t>
      </w:r>
      <w:r w:rsidR="00640429" w:rsidRPr="00397061">
        <w:rPr>
          <w:rFonts w:ascii="Arial" w:hAnsi="Arial" w:cs="Arial"/>
          <w:b/>
          <w:szCs w:val="24"/>
        </w:rPr>
        <w:t xml:space="preserve"> 2024</w:t>
      </w:r>
    </w:p>
    <w:p w:rsidR="00A71062" w:rsidRPr="00397061" w:rsidRDefault="00A71062" w:rsidP="00640429">
      <w:pPr>
        <w:jc w:val="center"/>
        <w:rPr>
          <w:rFonts w:ascii="Arial" w:hAnsi="Arial" w:cs="Arial"/>
          <w:b/>
          <w:szCs w:val="24"/>
        </w:rPr>
      </w:pPr>
    </w:p>
    <w:p w:rsidR="00640429" w:rsidRPr="00397061" w:rsidRDefault="00640429" w:rsidP="00E61B9C">
      <w:pPr>
        <w:rPr>
          <w:rFonts w:ascii="Arial" w:hAnsi="Arial" w:cs="Arial"/>
          <w:b/>
          <w:szCs w:val="24"/>
        </w:rPr>
      </w:pPr>
    </w:p>
    <w:tbl>
      <w:tblPr>
        <w:tblStyle w:val="TableGrid"/>
        <w:tblW w:w="88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640429" w:rsidRPr="00397061" w:rsidTr="00E61B9C">
        <w:tc>
          <w:tcPr>
            <w:tcW w:w="4410" w:type="dxa"/>
          </w:tcPr>
          <w:p w:rsidR="00640429" w:rsidRPr="00397061" w:rsidRDefault="00E61B9C">
            <w:pPr>
              <w:rPr>
                <w:rFonts w:ascii="Arial" w:hAnsi="Arial" w:cs="Arial"/>
                <w:szCs w:val="24"/>
              </w:rPr>
            </w:pPr>
            <w:r w:rsidRPr="00397061">
              <w:rPr>
                <w:rFonts w:ascii="Arial" w:hAnsi="Arial" w:cs="Arial"/>
                <w:b/>
                <w:szCs w:val="24"/>
              </w:rPr>
              <w:t>Members Present</w:t>
            </w:r>
          </w:p>
        </w:tc>
        <w:tc>
          <w:tcPr>
            <w:tcW w:w="270" w:type="dxa"/>
          </w:tcPr>
          <w:p w:rsidR="00640429" w:rsidRPr="00397061" w:rsidRDefault="00640429">
            <w:pPr>
              <w:rPr>
                <w:rFonts w:ascii="Arial" w:hAnsi="Arial" w:cs="Arial"/>
                <w:szCs w:val="24"/>
              </w:rPr>
            </w:pPr>
          </w:p>
        </w:tc>
        <w:tc>
          <w:tcPr>
            <w:tcW w:w="4199" w:type="dxa"/>
          </w:tcPr>
          <w:p w:rsidR="00640429" w:rsidRPr="00397061" w:rsidRDefault="00E61B9C" w:rsidP="00716B03">
            <w:pPr>
              <w:rPr>
                <w:rFonts w:ascii="Arial" w:hAnsi="Arial" w:cs="Arial"/>
                <w:szCs w:val="24"/>
              </w:rPr>
            </w:pPr>
            <w:r w:rsidRPr="00397061">
              <w:rPr>
                <w:rFonts w:ascii="Arial" w:hAnsi="Arial" w:cs="Arial"/>
                <w:b/>
                <w:szCs w:val="24"/>
              </w:rPr>
              <w:t>Members Absent</w:t>
            </w:r>
          </w:p>
        </w:tc>
      </w:tr>
      <w:tr w:rsidR="00E61B9C" w:rsidRPr="00397061" w:rsidTr="00E61B9C">
        <w:tc>
          <w:tcPr>
            <w:tcW w:w="4410" w:type="dxa"/>
          </w:tcPr>
          <w:p w:rsidR="00E61B9C" w:rsidRPr="00397061" w:rsidRDefault="00AA1E89" w:rsidP="00E61B9C">
            <w:pPr>
              <w:rPr>
                <w:rFonts w:ascii="Arial" w:hAnsi="Arial" w:cs="Arial"/>
                <w:szCs w:val="24"/>
              </w:rPr>
            </w:pPr>
            <w:r w:rsidRPr="00397061">
              <w:rPr>
                <w:rFonts w:ascii="Arial" w:hAnsi="Arial" w:cs="Arial"/>
                <w:szCs w:val="24"/>
              </w:rPr>
              <w:t>David Eagleton, Secretary/Treasurer</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AA1E89" w:rsidP="00AA1E89">
            <w:pPr>
              <w:rPr>
                <w:rFonts w:ascii="Arial" w:hAnsi="Arial" w:cs="Arial"/>
                <w:szCs w:val="24"/>
              </w:rPr>
            </w:pPr>
            <w:r w:rsidRPr="00397061">
              <w:rPr>
                <w:rFonts w:ascii="Arial" w:hAnsi="Arial" w:cs="Arial"/>
                <w:szCs w:val="24"/>
              </w:rPr>
              <w:t>Jim Adkins, Chair</w:t>
            </w:r>
            <w:r>
              <w:rPr>
                <w:rFonts w:ascii="Arial" w:hAnsi="Arial" w:cs="Arial"/>
                <w:szCs w:val="24"/>
              </w:rPr>
              <w:t xml:space="preserve"> </w:t>
            </w:r>
          </w:p>
        </w:tc>
      </w:tr>
      <w:tr w:rsidR="00E61B9C" w:rsidRPr="00397061" w:rsidTr="00E61B9C">
        <w:tc>
          <w:tcPr>
            <w:tcW w:w="4410" w:type="dxa"/>
          </w:tcPr>
          <w:p w:rsidR="00486906" w:rsidRPr="00397061" w:rsidRDefault="00AA1E89" w:rsidP="00AA1E89">
            <w:pPr>
              <w:rPr>
                <w:rFonts w:ascii="Arial" w:hAnsi="Arial" w:cs="Arial"/>
                <w:szCs w:val="24"/>
              </w:rPr>
            </w:pPr>
            <w:r w:rsidRPr="00397061">
              <w:rPr>
                <w:rFonts w:ascii="Arial" w:hAnsi="Arial" w:cs="Arial"/>
                <w:szCs w:val="24"/>
              </w:rPr>
              <w:t>Karen Coulson</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AA1E89" w:rsidP="00AA1E89">
            <w:pPr>
              <w:rPr>
                <w:rFonts w:ascii="Arial" w:hAnsi="Arial" w:cs="Arial"/>
                <w:szCs w:val="24"/>
              </w:rPr>
            </w:pPr>
            <w:r w:rsidRPr="00397061">
              <w:rPr>
                <w:rFonts w:ascii="Arial" w:hAnsi="Arial" w:cs="Arial"/>
                <w:szCs w:val="24"/>
              </w:rPr>
              <w:t xml:space="preserve">Tom Feiner, Vice-Chair </w:t>
            </w:r>
          </w:p>
        </w:tc>
      </w:tr>
      <w:tr w:rsidR="00E61B9C" w:rsidRPr="00397061" w:rsidTr="00E61B9C">
        <w:tc>
          <w:tcPr>
            <w:tcW w:w="4410" w:type="dxa"/>
          </w:tcPr>
          <w:p w:rsidR="00E61B9C" w:rsidRPr="00397061" w:rsidRDefault="00AA1E89" w:rsidP="00E61B9C">
            <w:pPr>
              <w:rPr>
                <w:rFonts w:ascii="Arial" w:hAnsi="Arial" w:cs="Arial"/>
                <w:szCs w:val="24"/>
              </w:rPr>
            </w:pPr>
            <w:r w:rsidRPr="00397061">
              <w:rPr>
                <w:rFonts w:ascii="Arial" w:hAnsi="Arial" w:cs="Arial"/>
                <w:szCs w:val="24"/>
              </w:rPr>
              <w:t>Ron Evens</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E61B9C">
        <w:tc>
          <w:tcPr>
            <w:tcW w:w="4410" w:type="dxa"/>
          </w:tcPr>
          <w:p w:rsidR="00E61B9C" w:rsidRPr="00397061" w:rsidRDefault="00AA1E89" w:rsidP="00E61B9C">
            <w:pPr>
              <w:rPr>
                <w:rFonts w:ascii="Arial" w:hAnsi="Arial" w:cs="Arial"/>
                <w:szCs w:val="24"/>
              </w:rPr>
            </w:pPr>
            <w:r w:rsidRPr="00397061">
              <w:rPr>
                <w:rFonts w:ascii="Arial" w:hAnsi="Arial" w:cs="Arial"/>
                <w:szCs w:val="24"/>
              </w:rPr>
              <w:t>Allen Klippel</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640429">
        <w:tc>
          <w:tcPr>
            <w:tcW w:w="4410" w:type="dxa"/>
          </w:tcPr>
          <w:p w:rsidR="00435D9B" w:rsidRPr="00397061" w:rsidRDefault="00AA1E89" w:rsidP="00E61B9C">
            <w:pPr>
              <w:rPr>
                <w:rFonts w:ascii="Arial" w:hAnsi="Arial" w:cs="Arial"/>
                <w:szCs w:val="24"/>
              </w:rPr>
            </w:pPr>
            <w:r w:rsidRPr="00397061">
              <w:rPr>
                <w:rFonts w:ascii="Arial" w:hAnsi="Arial" w:cs="Arial"/>
                <w:szCs w:val="24"/>
              </w:rPr>
              <w:t>Mary Lee Salzer-Lutz</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210AD2">
        <w:trPr>
          <w:trHeight w:val="72"/>
        </w:trPr>
        <w:tc>
          <w:tcPr>
            <w:tcW w:w="4410" w:type="dxa"/>
          </w:tcPr>
          <w:p w:rsidR="00E61B9C" w:rsidRPr="00397061" w:rsidRDefault="00AA1E89" w:rsidP="00E61B9C">
            <w:pPr>
              <w:rPr>
                <w:rFonts w:ascii="Arial" w:hAnsi="Arial" w:cs="Arial"/>
                <w:szCs w:val="24"/>
              </w:rPr>
            </w:pPr>
            <w:r w:rsidRPr="00397061">
              <w:rPr>
                <w:rFonts w:ascii="Arial" w:hAnsi="Arial" w:cs="Arial"/>
                <w:szCs w:val="24"/>
              </w:rPr>
              <w:t>Darrell Scott</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AA1E89" w:rsidRPr="00397061" w:rsidTr="00210AD2">
        <w:trPr>
          <w:trHeight w:val="72"/>
        </w:trPr>
        <w:tc>
          <w:tcPr>
            <w:tcW w:w="4410" w:type="dxa"/>
          </w:tcPr>
          <w:p w:rsidR="00AA1E89" w:rsidRPr="00397061" w:rsidRDefault="00AA1E89" w:rsidP="00E61B9C">
            <w:pPr>
              <w:rPr>
                <w:rFonts w:ascii="Arial" w:hAnsi="Arial" w:cs="Arial"/>
                <w:szCs w:val="24"/>
              </w:rPr>
            </w:pPr>
            <w:r>
              <w:rPr>
                <w:rFonts w:ascii="Arial" w:hAnsi="Arial" w:cs="Arial"/>
                <w:szCs w:val="24"/>
              </w:rPr>
              <w:t>Sandy Washington</w:t>
            </w:r>
          </w:p>
        </w:tc>
        <w:tc>
          <w:tcPr>
            <w:tcW w:w="270" w:type="dxa"/>
          </w:tcPr>
          <w:p w:rsidR="00AA1E89" w:rsidRPr="00397061" w:rsidRDefault="00AA1E89" w:rsidP="00E61B9C">
            <w:pPr>
              <w:rPr>
                <w:rFonts w:ascii="Arial" w:hAnsi="Arial" w:cs="Arial"/>
                <w:szCs w:val="24"/>
              </w:rPr>
            </w:pPr>
          </w:p>
        </w:tc>
        <w:tc>
          <w:tcPr>
            <w:tcW w:w="4199" w:type="dxa"/>
          </w:tcPr>
          <w:p w:rsidR="00AA1E89" w:rsidRPr="00397061" w:rsidRDefault="00AA1E89" w:rsidP="00E61B9C">
            <w:pPr>
              <w:rPr>
                <w:rFonts w:ascii="Arial" w:hAnsi="Arial" w:cs="Arial"/>
                <w:szCs w:val="24"/>
              </w:rPr>
            </w:pPr>
          </w:p>
        </w:tc>
      </w:tr>
      <w:tr w:rsidR="00AA1E89" w:rsidRPr="00397061" w:rsidTr="00210AD2">
        <w:trPr>
          <w:trHeight w:val="72"/>
        </w:trPr>
        <w:tc>
          <w:tcPr>
            <w:tcW w:w="4410" w:type="dxa"/>
          </w:tcPr>
          <w:p w:rsidR="00AA1E89" w:rsidRPr="00397061" w:rsidRDefault="00AA1E89" w:rsidP="00E61B9C">
            <w:pPr>
              <w:rPr>
                <w:rFonts w:ascii="Arial" w:hAnsi="Arial" w:cs="Arial"/>
                <w:szCs w:val="24"/>
              </w:rPr>
            </w:pPr>
          </w:p>
        </w:tc>
        <w:tc>
          <w:tcPr>
            <w:tcW w:w="270" w:type="dxa"/>
          </w:tcPr>
          <w:p w:rsidR="00AA1E89" w:rsidRPr="00397061" w:rsidRDefault="00AA1E89" w:rsidP="00E61B9C">
            <w:pPr>
              <w:rPr>
                <w:rFonts w:ascii="Arial" w:hAnsi="Arial" w:cs="Arial"/>
                <w:szCs w:val="24"/>
              </w:rPr>
            </w:pPr>
          </w:p>
        </w:tc>
        <w:tc>
          <w:tcPr>
            <w:tcW w:w="4199" w:type="dxa"/>
          </w:tcPr>
          <w:p w:rsidR="00AA1E89" w:rsidRPr="00397061" w:rsidRDefault="00AA1E89" w:rsidP="00E61B9C">
            <w:pPr>
              <w:rPr>
                <w:rFonts w:ascii="Arial" w:hAnsi="Arial" w:cs="Arial"/>
                <w:szCs w:val="24"/>
              </w:rPr>
            </w:pPr>
          </w:p>
        </w:tc>
      </w:tr>
    </w:tbl>
    <w:p w:rsidR="00AA1E89" w:rsidRDefault="00AA1E89" w:rsidP="00E50ABC">
      <w:pPr>
        <w:ind w:left="90"/>
        <w:rPr>
          <w:rFonts w:ascii="Arial" w:hAnsi="Arial" w:cs="Arial"/>
          <w:szCs w:val="24"/>
        </w:rPr>
      </w:pPr>
    </w:p>
    <w:p w:rsidR="00640429" w:rsidRPr="00397061" w:rsidRDefault="00640429" w:rsidP="00E50ABC">
      <w:pPr>
        <w:ind w:left="90"/>
        <w:rPr>
          <w:rFonts w:ascii="Arial" w:hAnsi="Arial" w:cs="Arial"/>
          <w:szCs w:val="24"/>
        </w:rPr>
      </w:pPr>
      <w:r w:rsidRPr="00397061">
        <w:rPr>
          <w:rFonts w:ascii="Arial" w:hAnsi="Arial" w:cs="Arial"/>
          <w:szCs w:val="24"/>
        </w:rPr>
        <w:t xml:space="preserve">Pursuant to notice of meeting duly given, the Planning and Zoning Commission convened on Wednesday, </w:t>
      </w:r>
      <w:r w:rsidR="00982E49">
        <w:rPr>
          <w:rFonts w:ascii="Arial" w:hAnsi="Arial" w:cs="Arial"/>
          <w:szCs w:val="24"/>
        </w:rPr>
        <w:t>May</w:t>
      </w:r>
      <w:r w:rsidR="00316F12" w:rsidRPr="00397061">
        <w:rPr>
          <w:rFonts w:ascii="Arial" w:hAnsi="Arial" w:cs="Arial"/>
          <w:szCs w:val="24"/>
        </w:rPr>
        <w:t xml:space="preserve"> </w:t>
      </w:r>
      <w:r w:rsidR="00982E49">
        <w:rPr>
          <w:rFonts w:ascii="Arial" w:hAnsi="Arial" w:cs="Arial"/>
          <w:szCs w:val="24"/>
        </w:rPr>
        <w:t>1</w:t>
      </w:r>
      <w:r w:rsidR="00AA1E89">
        <w:rPr>
          <w:rFonts w:ascii="Arial" w:hAnsi="Arial" w:cs="Arial"/>
          <w:szCs w:val="24"/>
        </w:rPr>
        <w:t>5</w:t>
      </w:r>
      <w:r w:rsidR="00F6379F" w:rsidRPr="00397061">
        <w:rPr>
          <w:rFonts w:ascii="Arial" w:hAnsi="Arial" w:cs="Arial"/>
          <w:szCs w:val="24"/>
        </w:rPr>
        <w:t>, 2024</w:t>
      </w:r>
      <w:r w:rsidRPr="00397061">
        <w:rPr>
          <w:rFonts w:ascii="Arial" w:hAnsi="Arial" w:cs="Arial"/>
          <w:szCs w:val="24"/>
        </w:rPr>
        <w:t xml:space="preserve"> at 7:00 p.m. in the City Council Chambers. </w:t>
      </w:r>
      <w:r w:rsidR="00486906" w:rsidRPr="00397061">
        <w:rPr>
          <w:rFonts w:ascii="Arial" w:hAnsi="Arial" w:cs="Arial"/>
          <w:szCs w:val="24"/>
        </w:rPr>
        <w:t>Planning and Development Services Director Jonathan Raiche</w:t>
      </w:r>
      <w:r w:rsidR="00522DC4">
        <w:rPr>
          <w:rFonts w:ascii="Arial" w:hAnsi="Arial" w:cs="Arial"/>
          <w:szCs w:val="24"/>
        </w:rPr>
        <w:t xml:space="preserve"> and Planner II Amy Lowry</w:t>
      </w:r>
      <w:r w:rsidR="00982E49">
        <w:rPr>
          <w:rFonts w:ascii="Arial" w:hAnsi="Arial" w:cs="Arial"/>
          <w:szCs w:val="24"/>
        </w:rPr>
        <w:t xml:space="preserve"> </w:t>
      </w:r>
      <w:r w:rsidRPr="00397061">
        <w:rPr>
          <w:rFonts w:ascii="Arial" w:hAnsi="Arial" w:cs="Arial"/>
          <w:szCs w:val="24"/>
        </w:rPr>
        <w:t xml:space="preserve">attended the meeting. </w:t>
      </w:r>
    </w:p>
    <w:p w:rsidR="00640429" w:rsidRPr="00397061" w:rsidRDefault="00640429" w:rsidP="00640429">
      <w:pPr>
        <w:jc w:val="both"/>
        <w:rPr>
          <w:rFonts w:ascii="Arial" w:hAnsi="Arial" w:cs="Arial"/>
          <w:szCs w:val="24"/>
        </w:rPr>
      </w:pPr>
    </w:p>
    <w:p w:rsidR="00640429" w:rsidRPr="00397061" w:rsidRDefault="007F1B5C" w:rsidP="00640429">
      <w:pPr>
        <w:pStyle w:val="ListParagraph"/>
        <w:numPr>
          <w:ilvl w:val="0"/>
          <w:numId w:val="1"/>
        </w:numPr>
        <w:ind w:hanging="720"/>
        <w:rPr>
          <w:rFonts w:ascii="Arial" w:hAnsi="Arial" w:cs="Arial"/>
          <w:szCs w:val="24"/>
        </w:rPr>
      </w:pPr>
      <w:r w:rsidRPr="007F1B5C">
        <w:rPr>
          <w:rFonts w:ascii="Arial" w:hAnsi="Arial" w:cs="Arial"/>
          <w:szCs w:val="24"/>
        </w:rPr>
        <w:t xml:space="preserve">Serving as Acting Chair, Secretary/Treasurer David Eagleton </w:t>
      </w:r>
      <w:r w:rsidR="00640429" w:rsidRPr="00397061">
        <w:rPr>
          <w:rFonts w:ascii="Arial" w:hAnsi="Arial" w:cs="Arial"/>
          <w:szCs w:val="24"/>
        </w:rPr>
        <w:t xml:space="preserve">called the meeting to order at 7 p.m. He announced that </w:t>
      </w:r>
      <w:r w:rsidR="00522DC4">
        <w:rPr>
          <w:rFonts w:ascii="Arial" w:hAnsi="Arial" w:cs="Arial"/>
          <w:szCs w:val="24"/>
        </w:rPr>
        <w:t xml:space="preserve">Chair Adkins and Vice Chair Feiner </w:t>
      </w:r>
      <w:r w:rsidR="0006150A" w:rsidRPr="00397061">
        <w:rPr>
          <w:rFonts w:ascii="Arial" w:hAnsi="Arial" w:cs="Arial"/>
          <w:szCs w:val="24"/>
        </w:rPr>
        <w:t>w</w:t>
      </w:r>
      <w:r w:rsidR="00533382" w:rsidRPr="00397061">
        <w:rPr>
          <w:rFonts w:ascii="Arial" w:hAnsi="Arial" w:cs="Arial"/>
          <w:szCs w:val="24"/>
        </w:rPr>
        <w:t>ere</w:t>
      </w:r>
      <w:r w:rsidR="00640429" w:rsidRPr="00397061">
        <w:rPr>
          <w:rFonts w:ascii="Arial" w:hAnsi="Arial" w:cs="Arial"/>
          <w:szCs w:val="24"/>
        </w:rPr>
        <w:t xml:space="preserve"> absent and the</w:t>
      </w:r>
      <w:r w:rsidR="00E61B9C" w:rsidRPr="00397061">
        <w:rPr>
          <w:rFonts w:ascii="Arial" w:hAnsi="Arial" w:cs="Arial"/>
          <w:szCs w:val="24"/>
        </w:rPr>
        <w:t>ir</w:t>
      </w:r>
      <w:r w:rsidR="00640429" w:rsidRPr="00397061">
        <w:rPr>
          <w:rFonts w:ascii="Arial" w:hAnsi="Arial" w:cs="Arial"/>
          <w:szCs w:val="24"/>
        </w:rPr>
        <w:t xml:space="preserve"> absence</w:t>
      </w:r>
      <w:r w:rsidR="00F6379F" w:rsidRPr="00397061">
        <w:rPr>
          <w:rFonts w:ascii="Arial" w:hAnsi="Arial" w:cs="Arial"/>
          <w:szCs w:val="24"/>
        </w:rPr>
        <w:t>s</w:t>
      </w:r>
      <w:r w:rsidR="00640429" w:rsidRPr="00397061">
        <w:rPr>
          <w:rFonts w:ascii="Arial" w:hAnsi="Arial" w:cs="Arial"/>
          <w:szCs w:val="24"/>
        </w:rPr>
        <w:t xml:space="preserve"> </w:t>
      </w:r>
      <w:r w:rsidR="00714A7F" w:rsidRPr="00397061">
        <w:rPr>
          <w:rFonts w:ascii="Arial" w:hAnsi="Arial" w:cs="Arial"/>
          <w:szCs w:val="24"/>
        </w:rPr>
        <w:t>w</w:t>
      </w:r>
      <w:r w:rsidR="00E61B9C" w:rsidRPr="00397061">
        <w:rPr>
          <w:rFonts w:ascii="Arial" w:hAnsi="Arial" w:cs="Arial"/>
          <w:szCs w:val="24"/>
        </w:rPr>
        <w:t>ere</w:t>
      </w:r>
      <w:r w:rsidR="00640429" w:rsidRPr="00397061">
        <w:rPr>
          <w:rFonts w:ascii="Arial" w:hAnsi="Arial" w:cs="Arial"/>
          <w:szCs w:val="24"/>
        </w:rPr>
        <w:t xml:space="preserve"> excused. </w:t>
      </w:r>
    </w:p>
    <w:p w:rsidR="00640429" w:rsidRPr="00397061" w:rsidRDefault="00640429" w:rsidP="00640429">
      <w:pPr>
        <w:ind w:left="270" w:hanging="720"/>
        <w:jc w:val="both"/>
        <w:rPr>
          <w:rFonts w:ascii="Arial" w:hAnsi="Arial" w:cs="Arial"/>
          <w:szCs w:val="24"/>
        </w:rPr>
      </w:pPr>
    </w:p>
    <w:p w:rsidR="00F6379F" w:rsidRPr="00397061" w:rsidRDefault="00816979" w:rsidP="00C73B27">
      <w:pPr>
        <w:pStyle w:val="ListParagraph"/>
        <w:numPr>
          <w:ilvl w:val="0"/>
          <w:numId w:val="1"/>
        </w:numPr>
        <w:tabs>
          <w:tab w:val="left" w:pos="720"/>
        </w:tabs>
        <w:ind w:hanging="720"/>
        <w:rPr>
          <w:rFonts w:ascii="Arial" w:hAnsi="Arial" w:cs="Arial"/>
          <w:bCs/>
          <w:szCs w:val="24"/>
        </w:rPr>
      </w:pPr>
      <w:r>
        <w:rPr>
          <w:rFonts w:ascii="Arial" w:eastAsia="Arial" w:hAnsi="Arial" w:cs="Arial"/>
          <w:szCs w:val="24"/>
        </w:rPr>
        <w:t>A</w:t>
      </w:r>
      <w:r w:rsidR="00422EEE" w:rsidRPr="00397061">
        <w:rPr>
          <w:rFonts w:ascii="Arial" w:eastAsia="Arial" w:hAnsi="Arial" w:cs="Arial"/>
          <w:szCs w:val="24"/>
        </w:rPr>
        <w:t xml:space="preserve"> m</w:t>
      </w:r>
      <w:r w:rsidR="00640429" w:rsidRPr="00397061">
        <w:rPr>
          <w:rFonts w:ascii="Arial" w:eastAsia="Arial" w:hAnsi="Arial" w:cs="Arial"/>
          <w:szCs w:val="24"/>
        </w:rPr>
        <w:t xml:space="preserve">otion </w:t>
      </w:r>
      <w:r w:rsidR="00C73B27" w:rsidRPr="00397061">
        <w:rPr>
          <w:rFonts w:ascii="Arial" w:eastAsia="Arial" w:hAnsi="Arial" w:cs="Arial"/>
          <w:szCs w:val="24"/>
        </w:rPr>
        <w:t xml:space="preserve">to </w:t>
      </w:r>
      <w:r w:rsidR="00982E49">
        <w:rPr>
          <w:rFonts w:ascii="Arial" w:eastAsia="Arial" w:hAnsi="Arial" w:cs="Arial"/>
          <w:szCs w:val="24"/>
        </w:rPr>
        <w:t>approve</w:t>
      </w:r>
      <w:r w:rsidR="00C73B27" w:rsidRPr="00397061">
        <w:rPr>
          <w:rFonts w:ascii="Arial" w:eastAsia="Arial" w:hAnsi="Arial" w:cs="Arial"/>
          <w:szCs w:val="24"/>
        </w:rPr>
        <w:t xml:space="preserve"> the </w:t>
      </w:r>
      <w:r w:rsidR="00C96666">
        <w:rPr>
          <w:rFonts w:ascii="Arial" w:eastAsia="Arial" w:hAnsi="Arial" w:cs="Arial"/>
          <w:szCs w:val="24"/>
        </w:rPr>
        <w:t>May 15</w:t>
      </w:r>
      <w:r w:rsidR="00C73B27" w:rsidRPr="00397061">
        <w:rPr>
          <w:rFonts w:ascii="Arial" w:eastAsia="Arial" w:hAnsi="Arial" w:cs="Arial"/>
          <w:szCs w:val="24"/>
        </w:rPr>
        <w:t xml:space="preserve">, 2024 minutes </w:t>
      </w:r>
      <w:r w:rsidR="00640429" w:rsidRPr="00397061">
        <w:rPr>
          <w:rFonts w:ascii="Arial" w:eastAsia="Arial" w:hAnsi="Arial" w:cs="Arial"/>
          <w:szCs w:val="24"/>
        </w:rPr>
        <w:t xml:space="preserve">was made by Commissioner </w:t>
      </w:r>
      <w:r w:rsidR="00982E49">
        <w:rPr>
          <w:rFonts w:ascii="Arial" w:eastAsia="Arial" w:hAnsi="Arial" w:cs="Arial"/>
          <w:szCs w:val="24"/>
        </w:rPr>
        <w:t>Coulson</w:t>
      </w:r>
      <w:r w:rsidR="001E1817">
        <w:rPr>
          <w:rFonts w:ascii="Arial" w:eastAsia="Arial" w:hAnsi="Arial" w:cs="Arial"/>
          <w:szCs w:val="24"/>
        </w:rPr>
        <w:t xml:space="preserve"> and s</w:t>
      </w:r>
      <w:r w:rsidR="00640429" w:rsidRPr="00397061">
        <w:rPr>
          <w:rFonts w:ascii="Arial" w:eastAsia="Arial" w:hAnsi="Arial" w:cs="Arial"/>
          <w:szCs w:val="24"/>
        </w:rPr>
        <w:t xml:space="preserve">econded by Commissioner </w:t>
      </w:r>
      <w:r w:rsidR="00C96666">
        <w:rPr>
          <w:rFonts w:ascii="Arial" w:hAnsi="Arial" w:cs="Arial"/>
          <w:szCs w:val="24"/>
        </w:rPr>
        <w:t>Scott</w:t>
      </w:r>
      <w:r w:rsidR="00C73B27" w:rsidRPr="00397061">
        <w:rPr>
          <w:rFonts w:ascii="Arial" w:hAnsi="Arial" w:cs="Arial"/>
          <w:szCs w:val="24"/>
        </w:rPr>
        <w:t xml:space="preserve">. </w:t>
      </w:r>
      <w:r w:rsidR="00C73B27" w:rsidRPr="00397061">
        <w:rPr>
          <w:rFonts w:ascii="Arial" w:eastAsia="Arial" w:hAnsi="Arial" w:cs="Arial"/>
          <w:szCs w:val="24"/>
        </w:rPr>
        <w:t>The minu</w:t>
      </w:r>
      <w:r w:rsidR="00982E49">
        <w:rPr>
          <w:rFonts w:ascii="Arial" w:eastAsia="Arial" w:hAnsi="Arial" w:cs="Arial"/>
          <w:szCs w:val="24"/>
        </w:rPr>
        <w:t xml:space="preserve">tes were approved by a vote of </w:t>
      </w:r>
      <w:r w:rsidR="003A1F7B">
        <w:rPr>
          <w:rFonts w:ascii="Arial" w:eastAsia="Arial" w:hAnsi="Arial" w:cs="Arial"/>
          <w:szCs w:val="24"/>
        </w:rPr>
        <w:t>5</w:t>
      </w:r>
      <w:r w:rsidR="00982E49">
        <w:rPr>
          <w:rFonts w:ascii="Arial" w:eastAsia="Arial" w:hAnsi="Arial" w:cs="Arial"/>
          <w:szCs w:val="24"/>
        </w:rPr>
        <w:t>-0</w:t>
      </w:r>
      <w:r w:rsidR="000D79D0">
        <w:rPr>
          <w:rFonts w:ascii="Arial" w:eastAsia="Arial" w:hAnsi="Arial" w:cs="Arial"/>
          <w:szCs w:val="24"/>
        </w:rPr>
        <w:t>, with Commissioner</w:t>
      </w:r>
      <w:r w:rsidR="00C73B27" w:rsidRPr="00397061">
        <w:rPr>
          <w:rFonts w:ascii="Arial" w:eastAsia="Arial" w:hAnsi="Arial" w:cs="Arial"/>
          <w:szCs w:val="24"/>
        </w:rPr>
        <w:t xml:space="preserve"> </w:t>
      </w:r>
      <w:r w:rsidR="00C96666">
        <w:rPr>
          <w:rFonts w:ascii="Arial" w:eastAsia="Arial" w:hAnsi="Arial" w:cs="Arial"/>
          <w:szCs w:val="24"/>
        </w:rPr>
        <w:t xml:space="preserve">Salzer-Lutz and Washington </w:t>
      </w:r>
      <w:r w:rsidR="00C73B27" w:rsidRPr="00397061">
        <w:rPr>
          <w:rFonts w:ascii="Arial" w:eastAsia="Arial" w:hAnsi="Arial" w:cs="Arial"/>
          <w:szCs w:val="24"/>
        </w:rPr>
        <w:t xml:space="preserve">abstaining. </w:t>
      </w:r>
    </w:p>
    <w:p w:rsidR="00C73B27" w:rsidRPr="00397061" w:rsidRDefault="00C73B27" w:rsidP="00C73B27">
      <w:pPr>
        <w:tabs>
          <w:tab w:val="left" w:pos="720"/>
        </w:tabs>
        <w:rPr>
          <w:rFonts w:ascii="Arial" w:hAnsi="Arial" w:cs="Arial"/>
          <w:bCs/>
          <w:szCs w:val="24"/>
        </w:rPr>
      </w:pPr>
    </w:p>
    <w:p w:rsidR="00590FEC" w:rsidRPr="001E1817" w:rsidRDefault="00982E49" w:rsidP="001E1817">
      <w:pPr>
        <w:pStyle w:val="ListParagraph"/>
        <w:numPr>
          <w:ilvl w:val="0"/>
          <w:numId w:val="1"/>
        </w:numPr>
        <w:tabs>
          <w:tab w:val="left" w:pos="720"/>
        </w:tabs>
        <w:ind w:hanging="720"/>
        <w:jc w:val="both"/>
        <w:rPr>
          <w:rFonts w:ascii="Arial" w:hAnsi="Arial" w:cs="Arial"/>
          <w:b/>
          <w:szCs w:val="24"/>
        </w:rPr>
      </w:pPr>
      <w:r w:rsidRPr="001E1817">
        <w:rPr>
          <w:rFonts w:ascii="Arial" w:hAnsi="Arial" w:cs="Arial"/>
          <w:b/>
          <w:szCs w:val="24"/>
        </w:rPr>
        <w:t>PZ-01</w:t>
      </w:r>
      <w:r w:rsidR="00365AC6" w:rsidRPr="001E1817">
        <w:rPr>
          <w:rFonts w:ascii="Arial" w:hAnsi="Arial" w:cs="Arial"/>
          <w:b/>
          <w:szCs w:val="24"/>
        </w:rPr>
        <w:t xml:space="preserve">-24 </w:t>
      </w:r>
      <w:r w:rsidR="005B3D32">
        <w:rPr>
          <w:rFonts w:ascii="Arial" w:hAnsi="Arial" w:cs="Arial"/>
          <w:b/>
          <w:szCs w:val="24"/>
        </w:rPr>
        <w:t>ZONING MAP A</w:t>
      </w:r>
      <w:r w:rsidR="00C96666">
        <w:rPr>
          <w:rFonts w:ascii="Arial" w:hAnsi="Arial" w:cs="Arial"/>
          <w:b/>
          <w:szCs w:val="24"/>
        </w:rPr>
        <w:t>MEND</w:t>
      </w:r>
      <w:r w:rsidRPr="001E1817">
        <w:rPr>
          <w:rFonts w:ascii="Arial" w:hAnsi="Arial" w:cs="Arial"/>
          <w:b/>
          <w:szCs w:val="24"/>
        </w:rPr>
        <w:t>MENT (B</w:t>
      </w:r>
      <w:r w:rsidR="000D79D0" w:rsidRPr="001E1817">
        <w:rPr>
          <w:rFonts w:ascii="Arial" w:hAnsi="Arial" w:cs="Arial"/>
          <w:b/>
          <w:szCs w:val="24"/>
        </w:rPr>
        <w:t>-</w:t>
      </w:r>
      <w:r w:rsidRPr="001E1817">
        <w:rPr>
          <w:rFonts w:ascii="Arial" w:hAnsi="Arial" w:cs="Arial"/>
          <w:b/>
          <w:szCs w:val="24"/>
        </w:rPr>
        <w:t>4 TO B</w:t>
      </w:r>
      <w:r w:rsidR="000D79D0" w:rsidRPr="001E1817">
        <w:rPr>
          <w:rFonts w:ascii="Arial" w:hAnsi="Arial" w:cs="Arial"/>
          <w:b/>
          <w:szCs w:val="24"/>
        </w:rPr>
        <w:t>-</w:t>
      </w:r>
      <w:r w:rsidRPr="001E1817">
        <w:rPr>
          <w:rFonts w:ascii="Arial" w:hAnsi="Arial" w:cs="Arial"/>
          <w:b/>
          <w:szCs w:val="24"/>
        </w:rPr>
        <w:t>2)</w:t>
      </w:r>
      <w:r w:rsidR="000D79D0" w:rsidRPr="001E1817">
        <w:rPr>
          <w:rFonts w:ascii="Arial" w:hAnsi="Arial" w:cs="Arial"/>
          <w:b/>
          <w:szCs w:val="24"/>
        </w:rPr>
        <w:t xml:space="preserve"> </w:t>
      </w:r>
      <w:r w:rsidR="00FF6741" w:rsidRPr="00FF6741">
        <w:rPr>
          <w:rFonts w:ascii="Arial" w:hAnsi="Arial" w:cs="Arial"/>
          <w:b/>
          <w:bCs/>
          <w:szCs w:val="24"/>
        </w:rPr>
        <w:t>–</w:t>
      </w:r>
      <w:r w:rsidR="000D79D0" w:rsidRPr="001E1817">
        <w:rPr>
          <w:rFonts w:ascii="Arial" w:hAnsi="Arial" w:cs="Arial"/>
          <w:b/>
          <w:szCs w:val="24"/>
        </w:rPr>
        <w:t xml:space="preserve"> </w:t>
      </w:r>
      <w:r w:rsidRPr="001E1817">
        <w:rPr>
          <w:rFonts w:ascii="Arial" w:hAnsi="Arial" w:cs="Arial"/>
          <w:b/>
          <w:szCs w:val="24"/>
        </w:rPr>
        <w:t>119 W. WOODBINE AVE</w:t>
      </w:r>
      <w:r w:rsidR="00C96666">
        <w:rPr>
          <w:rFonts w:ascii="Arial" w:hAnsi="Arial" w:cs="Arial"/>
          <w:b/>
          <w:szCs w:val="24"/>
        </w:rPr>
        <w:t>.</w:t>
      </w:r>
    </w:p>
    <w:p w:rsidR="00153F6B" w:rsidRDefault="00590FEC" w:rsidP="003A1F7B">
      <w:pPr>
        <w:tabs>
          <w:tab w:val="left" w:pos="720"/>
        </w:tabs>
        <w:spacing w:before="120"/>
        <w:ind w:left="720"/>
        <w:rPr>
          <w:rFonts w:ascii="Arial" w:hAnsi="Arial" w:cs="Arial"/>
        </w:rPr>
      </w:pPr>
      <w:r w:rsidRPr="00397061">
        <w:rPr>
          <w:rFonts w:ascii="Arial" w:hAnsi="Arial" w:cs="Arial"/>
          <w:i/>
          <w:szCs w:val="24"/>
          <w:u w:val="single"/>
        </w:rPr>
        <w:t>Presentation</w:t>
      </w:r>
      <w:r w:rsidRPr="00397061">
        <w:rPr>
          <w:rFonts w:ascii="Arial" w:hAnsi="Arial" w:cs="Arial"/>
          <w:szCs w:val="24"/>
        </w:rPr>
        <w:t>:</w:t>
      </w:r>
      <w:r w:rsidRPr="00397061">
        <w:rPr>
          <w:rFonts w:ascii="Arial" w:hAnsi="Arial" w:cs="Arial"/>
          <w:b/>
          <w:szCs w:val="24"/>
        </w:rPr>
        <w:tab/>
      </w:r>
      <w:r w:rsidR="00355ADC">
        <w:rPr>
          <w:rFonts w:ascii="Arial" w:hAnsi="Arial" w:cs="Arial"/>
          <w:b/>
          <w:szCs w:val="24"/>
        </w:rPr>
        <w:tab/>
      </w:r>
      <w:r w:rsidR="00153F6B">
        <w:rPr>
          <w:rFonts w:ascii="Arial" w:hAnsi="Arial" w:cs="Arial"/>
          <w:szCs w:val="24"/>
        </w:rPr>
        <w:t xml:space="preserve">Ms. Lowry summarized the application for the Commission. The subject </w:t>
      </w:r>
      <w:r w:rsidR="00153F6B">
        <w:rPr>
          <w:rFonts w:ascii="Arial" w:hAnsi="Arial" w:cs="Arial"/>
        </w:rPr>
        <w:t xml:space="preserve">lot is south of the Woodbine Center, </w:t>
      </w:r>
      <w:r w:rsidR="00153F6B" w:rsidRPr="00982E49">
        <w:rPr>
          <w:rFonts w:ascii="Arial" w:hAnsi="Arial" w:cs="Arial"/>
        </w:rPr>
        <w:t>north o</w:t>
      </w:r>
      <w:r w:rsidR="00153F6B">
        <w:rPr>
          <w:rFonts w:ascii="Arial" w:hAnsi="Arial" w:cs="Arial"/>
        </w:rPr>
        <w:t xml:space="preserve">f Concordia Lutheran Church, </w:t>
      </w:r>
      <w:r w:rsidR="00153F6B" w:rsidRPr="00982E49">
        <w:rPr>
          <w:rFonts w:ascii="Arial" w:hAnsi="Arial" w:cs="Arial"/>
        </w:rPr>
        <w:t xml:space="preserve">east of </w:t>
      </w:r>
      <w:r w:rsidR="00153F6B">
        <w:rPr>
          <w:rFonts w:ascii="Arial" w:hAnsi="Arial" w:cs="Arial"/>
        </w:rPr>
        <w:t xml:space="preserve">the </w:t>
      </w:r>
      <w:r w:rsidR="00153F6B" w:rsidRPr="00982E49">
        <w:rPr>
          <w:rFonts w:ascii="Arial" w:hAnsi="Arial" w:cs="Arial"/>
        </w:rPr>
        <w:t>Kirkwood Manor Condos</w:t>
      </w:r>
      <w:r w:rsidR="00153F6B">
        <w:rPr>
          <w:rFonts w:ascii="Arial" w:hAnsi="Arial" w:cs="Arial"/>
        </w:rPr>
        <w:t>,</w:t>
      </w:r>
      <w:r w:rsidR="00153F6B" w:rsidRPr="00982E49">
        <w:rPr>
          <w:rFonts w:ascii="Arial" w:hAnsi="Arial" w:cs="Arial"/>
        </w:rPr>
        <w:t xml:space="preserve"> and west of an </w:t>
      </w:r>
      <w:r w:rsidR="00153F6B">
        <w:rPr>
          <w:rFonts w:ascii="Arial" w:hAnsi="Arial" w:cs="Arial"/>
        </w:rPr>
        <w:t xml:space="preserve">office use (insurance agency). The </w:t>
      </w:r>
      <w:r w:rsidR="00153F6B" w:rsidRPr="001C6441">
        <w:rPr>
          <w:rFonts w:ascii="Arial" w:hAnsi="Arial" w:cs="Arial"/>
        </w:rPr>
        <w:t>60</w:t>
      </w:r>
      <w:r w:rsidR="00153F6B">
        <w:rPr>
          <w:rFonts w:ascii="Arial" w:hAnsi="Arial" w:cs="Arial"/>
        </w:rPr>
        <w:t>-foot</w:t>
      </w:r>
      <w:r w:rsidR="00153F6B" w:rsidRPr="001C6441">
        <w:rPr>
          <w:rFonts w:ascii="Arial" w:hAnsi="Arial" w:cs="Arial"/>
        </w:rPr>
        <w:t xml:space="preserve"> by 150</w:t>
      </w:r>
      <w:r w:rsidR="00153F6B">
        <w:rPr>
          <w:rFonts w:ascii="Arial" w:hAnsi="Arial" w:cs="Arial"/>
        </w:rPr>
        <w:t>-foot, 9000-</w:t>
      </w:r>
      <w:r w:rsidR="00153F6B" w:rsidRPr="001C6441">
        <w:rPr>
          <w:rFonts w:ascii="Arial" w:hAnsi="Arial" w:cs="Arial"/>
        </w:rPr>
        <w:t>sq</w:t>
      </w:r>
      <w:r w:rsidR="00153F6B">
        <w:rPr>
          <w:rFonts w:ascii="Arial" w:hAnsi="Arial" w:cs="Arial"/>
        </w:rPr>
        <w:t>uare foot</w:t>
      </w:r>
      <w:r w:rsidR="00153F6B" w:rsidRPr="001C6441">
        <w:rPr>
          <w:rFonts w:ascii="Arial" w:hAnsi="Arial" w:cs="Arial"/>
        </w:rPr>
        <w:t xml:space="preserve"> </w:t>
      </w:r>
      <w:r w:rsidR="00153F6B">
        <w:rPr>
          <w:rFonts w:ascii="Arial" w:hAnsi="Arial" w:cs="Arial"/>
        </w:rPr>
        <w:t>l</w:t>
      </w:r>
      <w:r w:rsidR="00153F6B" w:rsidRPr="001C6441">
        <w:rPr>
          <w:rFonts w:ascii="Arial" w:hAnsi="Arial" w:cs="Arial"/>
        </w:rPr>
        <w:t>ot contains a single-family house built in 1922 that has been continuously used as a residence</w:t>
      </w:r>
      <w:r w:rsidR="00153F6B">
        <w:rPr>
          <w:rFonts w:ascii="Arial" w:hAnsi="Arial" w:cs="Arial"/>
        </w:rPr>
        <w:t>. The proposed use is a</w:t>
      </w:r>
      <w:r w:rsidR="00153F6B" w:rsidRPr="001C6441">
        <w:rPr>
          <w:rFonts w:ascii="Arial" w:hAnsi="Arial" w:cs="Arial"/>
        </w:rPr>
        <w:t xml:space="preserve"> multifamily condo</w:t>
      </w:r>
      <w:r w:rsidR="00153F6B">
        <w:rPr>
          <w:rFonts w:ascii="Arial" w:hAnsi="Arial" w:cs="Arial"/>
        </w:rPr>
        <w:t>minium</w:t>
      </w:r>
      <w:r w:rsidR="00153F6B" w:rsidRPr="001C6441">
        <w:rPr>
          <w:rFonts w:ascii="Arial" w:hAnsi="Arial" w:cs="Arial"/>
        </w:rPr>
        <w:t xml:space="preserve"> development</w:t>
      </w:r>
      <w:r w:rsidR="00153F6B">
        <w:rPr>
          <w:rFonts w:ascii="Arial" w:hAnsi="Arial" w:cs="Arial"/>
        </w:rPr>
        <w:t xml:space="preserve">. The subcommittee consisting of Chair Adkins and Commissioner Eagleton met on site on </w:t>
      </w:r>
      <w:r w:rsidR="00153F6B" w:rsidRPr="0048121A">
        <w:rPr>
          <w:rFonts w:ascii="Arial" w:hAnsi="Arial" w:cs="Arial"/>
        </w:rPr>
        <w:t>May 6, 2024</w:t>
      </w:r>
      <w:r w:rsidR="00153F6B">
        <w:rPr>
          <w:rFonts w:ascii="Arial" w:hAnsi="Arial" w:cs="Arial"/>
        </w:rPr>
        <w:t xml:space="preserve">. The </w:t>
      </w:r>
      <w:r w:rsidR="00153F6B">
        <w:rPr>
          <w:rFonts w:ascii="Arial" w:eastAsiaTheme="minorEastAsia" w:hAnsi="Arial" w:cs="Arial"/>
          <w:color w:val="000000" w:themeColor="text1"/>
          <w:kern w:val="24"/>
        </w:rPr>
        <w:t>s</w:t>
      </w:r>
      <w:r w:rsidR="00153F6B" w:rsidRPr="00874E91">
        <w:rPr>
          <w:rFonts w:ascii="Arial" w:eastAsiaTheme="minorEastAsia" w:hAnsi="Arial" w:cs="Arial"/>
          <w:color w:val="000000" w:themeColor="text1"/>
          <w:kern w:val="24"/>
        </w:rPr>
        <w:t>ubcommittee discuss</w:t>
      </w:r>
      <w:r w:rsidR="00294569">
        <w:rPr>
          <w:rFonts w:ascii="Arial" w:eastAsiaTheme="minorEastAsia" w:hAnsi="Arial" w:cs="Arial"/>
          <w:color w:val="000000" w:themeColor="text1"/>
          <w:kern w:val="24"/>
        </w:rPr>
        <w:t>ed</w:t>
      </w:r>
      <w:r w:rsidR="00153F6B" w:rsidRPr="00874E91">
        <w:rPr>
          <w:rFonts w:ascii="Arial" w:eastAsiaTheme="minorEastAsia" w:hAnsi="Arial" w:cs="Arial"/>
          <w:color w:val="000000" w:themeColor="text1"/>
          <w:kern w:val="24"/>
        </w:rPr>
        <w:t xml:space="preserve"> </w:t>
      </w:r>
      <w:r w:rsidR="00153F6B" w:rsidRPr="00153F6B">
        <w:rPr>
          <w:rFonts w:ascii="Arial" w:hAnsi="Arial" w:cs="Arial"/>
        </w:rPr>
        <w:t xml:space="preserve">the availability of the multifamily use under the B-2 zoning and the difference in setbacks between the current B-4 zoning and the proposed B-2. The subcommittee cited the inability under the current Zoning Code for the Planning and Zoning Commission/City Council </w:t>
      </w:r>
      <w:r w:rsidR="003A1F7B">
        <w:rPr>
          <w:rFonts w:ascii="Arial" w:hAnsi="Arial" w:cs="Arial"/>
        </w:rPr>
        <w:t>to grant a modification with</w:t>
      </w:r>
      <w:r w:rsidR="00153F6B" w:rsidRPr="00153F6B">
        <w:rPr>
          <w:rFonts w:ascii="Arial" w:hAnsi="Arial" w:cs="Arial"/>
        </w:rPr>
        <w:t xml:space="preserve"> site plan review for the west side yard setback.</w:t>
      </w:r>
      <w:r w:rsidR="00153F6B">
        <w:rPr>
          <w:rFonts w:ascii="Arial" w:hAnsi="Arial" w:cs="Arial"/>
        </w:rPr>
        <w:t xml:space="preserve"> The </w:t>
      </w:r>
      <w:r w:rsidR="00153F6B">
        <w:rPr>
          <w:rFonts w:ascii="Arial" w:hAnsi="Arial" w:cs="Arial"/>
        </w:rPr>
        <w:lastRenderedPageBreak/>
        <w:t xml:space="preserve">subcommittee </w:t>
      </w:r>
      <w:r w:rsidR="00294569" w:rsidRPr="00294569">
        <w:rPr>
          <w:rFonts w:ascii="Arial" w:hAnsi="Arial" w:cs="Arial"/>
        </w:rPr>
        <w:t>noted the consistency of the proposed zoning map amendment with the 2018 Downtown Master Plan Report</w:t>
      </w:r>
      <w:r w:rsidR="00AB2DEF">
        <w:rPr>
          <w:rFonts w:ascii="Arial" w:hAnsi="Arial" w:cs="Arial"/>
        </w:rPr>
        <w:t xml:space="preserve">, </w:t>
      </w:r>
      <w:r w:rsidR="00294569" w:rsidRPr="00294569">
        <w:rPr>
          <w:rFonts w:ascii="Arial" w:hAnsi="Arial" w:cs="Arial"/>
        </w:rPr>
        <w:t>the Downtown Master Plan</w:t>
      </w:r>
      <w:r w:rsidR="00AB2DEF">
        <w:rPr>
          <w:rFonts w:ascii="Arial" w:hAnsi="Arial" w:cs="Arial"/>
        </w:rPr>
        <w:t>,</w:t>
      </w:r>
      <w:r w:rsidR="00294569" w:rsidRPr="00294569">
        <w:rPr>
          <w:rFonts w:ascii="Arial" w:hAnsi="Arial" w:cs="Arial"/>
        </w:rPr>
        <w:t xml:space="preserve"> and the Future Land Use Map</w:t>
      </w:r>
      <w:r w:rsidR="00AB2DEF">
        <w:rPr>
          <w:rFonts w:ascii="Arial" w:hAnsi="Arial" w:cs="Arial"/>
        </w:rPr>
        <w:t>.</w:t>
      </w:r>
    </w:p>
    <w:p w:rsidR="00153F6B" w:rsidRDefault="00153F6B" w:rsidP="00153F6B">
      <w:pPr>
        <w:tabs>
          <w:tab w:val="left" w:pos="720"/>
        </w:tabs>
        <w:ind w:left="720"/>
        <w:rPr>
          <w:rFonts w:ascii="Arial" w:hAnsi="Arial" w:cs="Arial"/>
        </w:rPr>
      </w:pPr>
    </w:p>
    <w:p w:rsidR="00621601" w:rsidRPr="00874E91" w:rsidRDefault="00294569" w:rsidP="00FF6741">
      <w:pPr>
        <w:tabs>
          <w:tab w:val="left" w:pos="720"/>
        </w:tabs>
        <w:spacing w:after="240"/>
        <w:ind w:left="720"/>
        <w:rPr>
          <w:rFonts w:ascii="Arial" w:hAnsi="Arial" w:cs="Arial"/>
          <w:szCs w:val="24"/>
        </w:rPr>
      </w:pPr>
      <w:r w:rsidRPr="00874E91">
        <w:rPr>
          <w:rFonts w:ascii="Arial" w:hAnsi="Arial" w:cs="Arial"/>
          <w:szCs w:val="24"/>
        </w:rPr>
        <w:t xml:space="preserve">Upon conclusion of Ms. Lowry’s presentation, </w:t>
      </w:r>
      <w:r>
        <w:rPr>
          <w:rFonts w:ascii="Arial" w:hAnsi="Arial" w:cs="Arial"/>
          <w:szCs w:val="24"/>
        </w:rPr>
        <w:t xml:space="preserve">Acting </w:t>
      </w:r>
      <w:r w:rsidRPr="00874E91">
        <w:rPr>
          <w:rFonts w:ascii="Arial" w:hAnsi="Arial" w:cs="Arial"/>
          <w:szCs w:val="24"/>
        </w:rPr>
        <w:t xml:space="preserve">Chair </w:t>
      </w:r>
      <w:r>
        <w:rPr>
          <w:rFonts w:ascii="Arial" w:hAnsi="Arial" w:cs="Arial"/>
          <w:szCs w:val="24"/>
        </w:rPr>
        <w:t>Eagleton</w:t>
      </w:r>
      <w:r w:rsidRPr="00874E91">
        <w:rPr>
          <w:rFonts w:ascii="Arial" w:hAnsi="Arial" w:cs="Arial"/>
          <w:szCs w:val="24"/>
        </w:rPr>
        <w:t xml:space="preserve"> opened the floor to the Commissioner’s questions</w:t>
      </w:r>
      <w:r w:rsidR="00621601">
        <w:rPr>
          <w:rFonts w:ascii="Arial" w:hAnsi="Arial" w:cs="Arial"/>
          <w:szCs w:val="24"/>
        </w:rPr>
        <w:t xml:space="preserve"> and comments</w:t>
      </w:r>
      <w:r w:rsidRPr="00874E91">
        <w:rPr>
          <w:rFonts w:ascii="Arial" w:hAnsi="Arial" w:cs="Arial"/>
          <w:szCs w:val="24"/>
        </w:rPr>
        <w:t>.</w:t>
      </w:r>
      <w:r w:rsidR="00621601">
        <w:rPr>
          <w:rFonts w:ascii="Arial" w:hAnsi="Arial" w:cs="Arial"/>
          <w:szCs w:val="24"/>
        </w:rPr>
        <w:t xml:space="preserve"> The Commission had no questions for </w:t>
      </w:r>
      <w:r w:rsidR="00B65CEB">
        <w:rPr>
          <w:rFonts w:ascii="Arial" w:hAnsi="Arial" w:cs="Arial"/>
          <w:szCs w:val="24"/>
        </w:rPr>
        <w:t xml:space="preserve">either </w:t>
      </w:r>
      <w:r w:rsidR="00621601">
        <w:rPr>
          <w:rFonts w:ascii="Arial" w:hAnsi="Arial" w:cs="Arial"/>
          <w:szCs w:val="24"/>
        </w:rPr>
        <w:t>Ms. Lowry</w:t>
      </w:r>
      <w:r w:rsidR="00B65CEB">
        <w:rPr>
          <w:rFonts w:ascii="Arial" w:hAnsi="Arial" w:cs="Arial"/>
          <w:szCs w:val="24"/>
        </w:rPr>
        <w:t xml:space="preserve"> or the </w:t>
      </w:r>
      <w:r w:rsidR="003A1F7B">
        <w:rPr>
          <w:rFonts w:ascii="Arial" w:hAnsi="Arial" w:cs="Arial"/>
          <w:szCs w:val="24"/>
        </w:rPr>
        <w:t>applicant</w:t>
      </w:r>
      <w:r w:rsidR="00621601">
        <w:rPr>
          <w:rFonts w:ascii="Arial" w:hAnsi="Arial" w:cs="Arial"/>
          <w:szCs w:val="24"/>
        </w:rPr>
        <w:t>. Acting Chair Eagleton</w:t>
      </w:r>
      <w:r w:rsidR="00621601" w:rsidRPr="00874E91">
        <w:rPr>
          <w:rFonts w:ascii="Arial" w:hAnsi="Arial" w:cs="Arial"/>
          <w:szCs w:val="24"/>
        </w:rPr>
        <w:t xml:space="preserve"> read the results of the subcommittee report:</w:t>
      </w:r>
    </w:p>
    <w:p w:rsidR="006B02ED" w:rsidRPr="006B02ED" w:rsidRDefault="006B02ED" w:rsidP="006B02ED">
      <w:pPr>
        <w:tabs>
          <w:tab w:val="left" w:pos="1440"/>
        </w:tabs>
        <w:ind w:left="1440"/>
        <w:jc w:val="center"/>
        <w:rPr>
          <w:rFonts w:ascii="Arial" w:hAnsi="Arial" w:cs="Arial"/>
          <w:b/>
          <w:szCs w:val="24"/>
        </w:rPr>
      </w:pPr>
      <w:r w:rsidRPr="006B02ED">
        <w:rPr>
          <w:rFonts w:ascii="Arial" w:hAnsi="Arial" w:cs="Arial"/>
          <w:b/>
          <w:szCs w:val="24"/>
        </w:rPr>
        <w:t>CITY OF KIRKWOOD</w:t>
      </w:r>
    </w:p>
    <w:p w:rsidR="006B02ED" w:rsidRPr="006B02ED" w:rsidRDefault="006B02ED" w:rsidP="006B02ED">
      <w:pPr>
        <w:tabs>
          <w:tab w:val="left" w:pos="1440"/>
        </w:tabs>
        <w:ind w:left="1440"/>
        <w:jc w:val="center"/>
        <w:rPr>
          <w:rFonts w:ascii="Arial" w:hAnsi="Arial" w:cs="Arial"/>
          <w:b/>
          <w:szCs w:val="24"/>
        </w:rPr>
      </w:pPr>
      <w:r w:rsidRPr="006B02ED">
        <w:rPr>
          <w:rFonts w:ascii="Arial" w:hAnsi="Arial" w:cs="Arial"/>
          <w:b/>
          <w:szCs w:val="24"/>
        </w:rPr>
        <w:t>PLANNING AND ZONING COMMISSION</w:t>
      </w:r>
    </w:p>
    <w:p w:rsidR="006B02ED" w:rsidRPr="006B02ED" w:rsidRDefault="006B02ED" w:rsidP="006B02ED">
      <w:pPr>
        <w:tabs>
          <w:tab w:val="left" w:pos="1440"/>
        </w:tabs>
        <w:ind w:left="1440"/>
        <w:jc w:val="center"/>
        <w:rPr>
          <w:rFonts w:ascii="Arial" w:hAnsi="Arial" w:cs="Arial"/>
          <w:b/>
          <w:szCs w:val="24"/>
        </w:rPr>
      </w:pPr>
      <w:r w:rsidRPr="006B02ED">
        <w:rPr>
          <w:rFonts w:ascii="Arial" w:hAnsi="Arial" w:cs="Arial"/>
          <w:b/>
          <w:szCs w:val="24"/>
        </w:rPr>
        <w:t>SUBCOMMITTEE REPORT</w:t>
      </w:r>
    </w:p>
    <w:p w:rsidR="006B02ED" w:rsidRPr="006B02ED" w:rsidRDefault="006B02ED" w:rsidP="006B02ED">
      <w:pPr>
        <w:tabs>
          <w:tab w:val="left" w:pos="1440"/>
        </w:tabs>
        <w:ind w:left="1440"/>
        <w:jc w:val="center"/>
        <w:rPr>
          <w:rFonts w:ascii="Arial" w:hAnsi="Arial" w:cs="Arial"/>
          <w:b/>
          <w:szCs w:val="24"/>
        </w:rPr>
      </w:pPr>
      <w:r w:rsidRPr="006B02ED">
        <w:rPr>
          <w:rFonts w:ascii="Arial" w:hAnsi="Arial" w:cs="Arial"/>
          <w:b/>
          <w:szCs w:val="24"/>
        </w:rPr>
        <w:t>MAY 15, 2024</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PETITION NUMBER:</w:t>
      </w:r>
      <w:r w:rsidRPr="006B02ED">
        <w:rPr>
          <w:rFonts w:ascii="Arial" w:hAnsi="Arial" w:cs="Arial"/>
          <w:szCs w:val="24"/>
        </w:rPr>
        <w:tab/>
      </w:r>
      <w:r w:rsidRPr="006B02ED">
        <w:rPr>
          <w:rFonts w:ascii="Arial" w:hAnsi="Arial" w:cs="Arial"/>
          <w:szCs w:val="24"/>
        </w:rPr>
        <w:tab/>
        <w:t>PZ-01-25</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ACTION REQUESTED:</w:t>
      </w:r>
      <w:r w:rsidRPr="006B02ED">
        <w:rPr>
          <w:rFonts w:ascii="Arial" w:hAnsi="Arial" w:cs="Arial"/>
          <w:szCs w:val="24"/>
        </w:rPr>
        <w:tab/>
      </w:r>
      <w:r>
        <w:rPr>
          <w:rFonts w:ascii="Arial" w:hAnsi="Arial" w:cs="Arial"/>
          <w:szCs w:val="24"/>
        </w:rPr>
        <w:tab/>
      </w:r>
      <w:r w:rsidRPr="006B02ED">
        <w:rPr>
          <w:rFonts w:ascii="Arial" w:hAnsi="Arial" w:cs="Arial"/>
          <w:szCs w:val="24"/>
        </w:rPr>
        <w:t>ZONING MAP AMENDMENT</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ab/>
      </w:r>
      <w:r w:rsidRPr="006B02ED">
        <w:rPr>
          <w:rFonts w:ascii="Arial" w:hAnsi="Arial" w:cs="Arial"/>
          <w:szCs w:val="24"/>
        </w:rPr>
        <w:tab/>
      </w: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APPLICANT:</w:t>
      </w:r>
      <w:r w:rsidRPr="006B02ED">
        <w:rPr>
          <w:rFonts w:ascii="Arial" w:hAnsi="Arial" w:cs="Arial"/>
          <w:szCs w:val="24"/>
        </w:rPr>
        <w:tab/>
      </w:r>
      <w:r w:rsidRPr="006B02ED">
        <w:rPr>
          <w:rFonts w:ascii="Arial" w:hAnsi="Arial" w:cs="Arial"/>
          <w:szCs w:val="24"/>
        </w:rPr>
        <w:tab/>
      </w:r>
      <w:r w:rsidRPr="006B02ED">
        <w:rPr>
          <w:rFonts w:ascii="Arial" w:hAnsi="Arial" w:cs="Arial"/>
          <w:szCs w:val="24"/>
        </w:rPr>
        <w:tab/>
        <w:t>LUCKY LEAF ENTERPRISES, LLC</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APPLICANT</w:t>
      </w:r>
      <w:r w:rsidRPr="006B02ED">
        <w:rPr>
          <w:rFonts w:ascii="Arial" w:hAnsi="Arial" w:cs="Arial" w:hint="eastAsia"/>
          <w:b/>
          <w:i/>
          <w:szCs w:val="24"/>
          <w:u w:val="single"/>
        </w:rPr>
        <w:t>’</w:t>
      </w:r>
      <w:r w:rsidRPr="006B02ED">
        <w:rPr>
          <w:rFonts w:ascii="Arial" w:hAnsi="Arial" w:cs="Arial"/>
          <w:b/>
          <w:i/>
          <w:szCs w:val="24"/>
          <w:u w:val="single"/>
        </w:rPr>
        <w:t>S AGENT:</w:t>
      </w:r>
      <w:r w:rsidRPr="006B02ED">
        <w:rPr>
          <w:rFonts w:ascii="Arial" w:hAnsi="Arial" w:cs="Arial"/>
          <w:szCs w:val="24"/>
        </w:rPr>
        <w:tab/>
      </w:r>
      <w:r w:rsidRPr="006B02ED">
        <w:rPr>
          <w:rFonts w:ascii="Arial" w:hAnsi="Arial" w:cs="Arial"/>
          <w:szCs w:val="24"/>
        </w:rPr>
        <w:tab/>
        <w:t>CORE10 ARCHITECTURE, INC.</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PROPERTY LOCATION:</w:t>
      </w:r>
      <w:r w:rsidRPr="006B02ED">
        <w:rPr>
          <w:rFonts w:ascii="Arial" w:hAnsi="Arial" w:cs="Arial"/>
          <w:szCs w:val="24"/>
        </w:rPr>
        <w:tab/>
      </w:r>
      <w:r>
        <w:rPr>
          <w:rFonts w:ascii="Arial" w:hAnsi="Arial" w:cs="Arial"/>
          <w:szCs w:val="24"/>
        </w:rPr>
        <w:tab/>
      </w:r>
      <w:r w:rsidRPr="006B02ED">
        <w:rPr>
          <w:rFonts w:ascii="Arial" w:hAnsi="Arial" w:cs="Arial"/>
          <w:szCs w:val="24"/>
        </w:rPr>
        <w:t>119 WEST WOODBINE AVENUE</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2520"/>
        </w:tabs>
        <w:ind w:left="5040" w:hanging="3600"/>
        <w:rPr>
          <w:rFonts w:ascii="Arial" w:hAnsi="Arial" w:cs="Arial"/>
          <w:szCs w:val="24"/>
        </w:rPr>
      </w:pPr>
      <w:r w:rsidRPr="006B02ED">
        <w:rPr>
          <w:rFonts w:ascii="Arial" w:hAnsi="Arial" w:cs="Arial"/>
          <w:b/>
          <w:i/>
          <w:szCs w:val="24"/>
          <w:u w:val="single"/>
        </w:rPr>
        <w:t>CURRENT ZONING:</w:t>
      </w:r>
      <w:r w:rsidRPr="006B02ED">
        <w:rPr>
          <w:rFonts w:ascii="Arial" w:hAnsi="Arial" w:cs="Arial"/>
          <w:szCs w:val="24"/>
        </w:rPr>
        <w:tab/>
        <w:t>B-4, PLANNED COMMERCIAL DISTRICT</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b/>
          <w:i/>
          <w:szCs w:val="24"/>
          <w:u w:val="single"/>
        </w:rPr>
        <w:t>PROPOSED ZONING:</w:t>
      </w:r>
      <w:r w:rsidRPr="006B02ED">
        <w:rPr>
          <w:rFonts w:ascii="Arial" w:hAnsi="Arial" w:cs="Arial"/>
          <w:szCs w:val="24"/>
        </w:rPr>
        <w:tab/>
        <w:t>B-2, CENTRAL BUSINESS DISTRICT</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b/>
          <w:szCs w:val="24"/>
        </w:rPr>
      </w:pPr>
      <w:r w:rsidRPr="006B02ED">
        <w:rPr>
          <w:rFonts w:ascii="Arial" w:hAnsi="Arial" w:cs="Arial"/>
          <w:b/>
          <w:szCs w:val="24"/>
        </w:rPr>
        <w:t>DESCRIPTION OF REQUEST:</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The applicant is requesting that the Zoning Map be amended to change the zoning on the property addressed as 119 W. Woodbine Avenue from B-4, Planned Commercial District, to B-2, Central Business District. Plans are not required to accompany the request and the applicant has not provided specific development plans with this request. The applicant</w:t>
      </w:r>
      <w:r w:rsidRPr="006B02ED">
        <w:rPr>
          <w:rFonts w:ascii="Arial" w:hAnsi="Arial" w:cs="Arial" w:hint="eastAsia"/>
          <w:szCs w:val="24"/>
        </w:rPr>
        <w:t>’</w:t>
      </w:r>
      <w:r w:rsidRPr="006B02ED">
        <w:rPr>
          <w:rFonts w:ascii="Arial" w:hAnsi="Arial" w:cs="Arial"/>
          <w:szCs w:val="24"/>
        </w:rPr>
        <w:t xml:space="preserve">s cover letter states that an appropriate development for the site could be townhomes to fit within the buildable area and blend with the surrounding neighborhood scale and uses.  </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b/>
          <w:szCs w:val="24"/>
        </w:rPr>
      </w:pPr>
      <w:r w:rsidRPr="006B02ED">
        <w:rPr>
          <w:rFonts w:ascii="Arial" w:hAnsi="Arial" w:cs="Arial"/>
          <w:b/>
          <w:szCs w:val="24"/>
        </w:rPr>
        <w:t xml:space="preserve">COMPREHENSIVE PLAN, DOWNTOWN MASTER PLAN, LAND </w:t>
      </w:r>
      <w:proofErr w:type="gramStart"/>
      <w:r w:rsidRPr="006B02ED">
        <w:rPr>
          <w:rFonts w:ascii="Arial" w:hAnsi="Arial" w:cs="Arial"/>
          <w:b/>
          <w:szCs w:val="24"/>
        </w:rPr>
        <w:t>USE</w:t>
      </w:r>
      <w:proofErr w:type="gramEnd"/>
      <w:r w:rsidRPr="006B02ED">
        <w:rPr>
          <w:rFonts w:ascii="Arial" w:hAnsi="Arial" w:cs="Arial"/>
          <w:b/>
          <w:szCs w:val="24"/>
        </w:rPr>
        <w:t xml:space="preserve"> AND ZONING:</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The property is located in the </w:t>
      </w:r>
      <w:proofErr w:type="gramStart"/>
      <w:r w:rsidRPr="006B02ED">
        <w:rPr>
          <w:rFonts w:ascii="Arial" w:hAnsi="Arial" w:cs="Arial"/>
          <w:szCs w:val="24"/>
        </w:rPr>
        <w:t>Downtown land use category</w:t>
      </w:r>
      <w:proofErr w:type="gramEnd"/>
      <w:r w:rsidRPr="006B02ED">
        <w:rPr>
          <w:rFonts w:ascii="Arial" w:hAnsi="Arial" w:cs="Arial"/>
          <w:szCs w:val="24"/>
        </w:rPr>
        <w:t xml:space="preserve"> on the </w:t>
      </w:r>
      <w:proofErr w:type="spellStart"/>
      <w:r w:rsidRPr="006B02ED">
        <w:rPr>
          <w:rFonts w:ascii="Arial" w:hAnsi="Arial" w:cs="Arial"/>
          <w:szCs w:val="24"/>
        </w:rPr>
        <w:t>EnVision</w:t>
      </w:r>
      <w:proofErr w:type="spellEnd"/>
      <w:r w:rsidRPr="006B02ED">
        <w:rPr>
          <w:rFonts w:ascii="Arial" w:hAnsi="Arial" w:cs="Arial"/>
          <w:szCs w:val="24"/>
        </w:rPr>
        <w:t xml:space="preserve"> Kirkwood 2035 Future Land Use Map. The Downtown module in the </w:t>
      </w:r>
      <w:proofErr w:type="spellStart"/>
      <w:r w:rsidRPr="006B02ED">
        <w:rPr>
          <w:rFonts w:ascii="Arial" w:hAnsi="Arial" w:cs="Arial"/>
          <w:szCs w:val="24"/>
        </w:rPr>
        <w:t>EnVision</w:t>
      </w:r>
      <w:proofErr w:type="spellEnd"/>
      <w:r w:rsidRPr="006B02ED">
        <w:rPr>
          <w:rFonts w:ascii="Arial" w:hAnsi="Arial" w:cs="Arial"/>
          <w:szCs w:val="24"/>
        </w:rPr>
        <w:t xml:space="preserve"> Kirkwood 2035 Comprehensive Plan is intended to promote a combination of attached residential and commercial uses that is geared </w:t>
      </w:r>
      <w:r w:rsidRPr="006B02ED">
        <w:rPr>
          <w:rFonts w:ascii="Arial" w:hAnsi="Arial" w:cs="Arial"/>
          <w:szCs w:val="24"/>
        </w:rPr>
        <w:lastRenderedPageBreak/>
        <w:t>toward the pedestrian and that supports the growth of entertainment and lodging options. This land use category provides for a wide-range of development types, including single-family residential at 3-6 dwelling units per acre, attached residential (Duplexes/Townhomes/Apartments), live/work units, lodging, entertainment, regional/neighborhood commercial, and regional/neighborhood office.</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The property was identified in the 2018 Downtown Master Plan as a short to medium term (0-10 year) redevelopment opportunity for smaller, multifamily buildings to maintain the </w:t>
      </w:r>
      <w:r w:rsidRPr="006B02ED">
        <w:rPr>
          <w:rFonts w:ascii="Arial" w:hAnsi="Arial" w:cs="Arial" w:hint="eastAsia"/>
          <w:szCs w:val="24"/>
        </w:rPr>
        <w:t>“</w:t>
      </w:r>
      <w:r w:rsidRPr="006B02ED">
        <w:rPr>
          <w:rFonts w:ascii="Arial" w:hAnsi="Arial" w:cs="Arial"/>
          <w:szCs w:val="24"/>
        </w:rPr>
        <w:t>Main Street</w:t>
      </w:r>
      <w:r w:rsidRPr="006B02ED">
        <w:rPr>
          <w:rFonts w:ascii="Arial" w:hAnsi="Arial" w:cs="Arial" w:hint="eastAsia"/>
          <w:szCs w:val="24"/>
        </w:rPr>
        <w:t>”</w:t>
      </w:r>
      <w:r w:rsidRPr="006B02ED">
        <w:rPr>
          <w:rFonts w:ascii="Arial" w:hAnsi="Arial" w:cs="Arial"/>
          <w:szCs w:val="24"/>
        </w:rPr>
        <w:t xml:space="preserve"> character of Kirkwood and appeal to households of multiple ages. </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The property is currently zoned B-4, Planned Commercial District, and contains a single-family house built in 1922 that had been continuously used as a residence until the sale of the property to the current owner. Surrounding land uses and zoning include the following:</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To the north:</w:t>
      </w:r>
      <w:r w:rsidRPr="006B02ED">
        <w:rPr>
          <w:rFonts w:ascii="Arial" w:hAnsi="Arial" w:cs="Arial"/>
          <w:szCs w:val="24"/>
        </w:rPr>
        <w:tab/>
        <w:t>Woodbine Center, shopping center zoned B-4.</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To the south:</w:t>
      </w:r>
      <w:r w:rsidRPr="006B02ED">
        <w:rPr>
          <w:rFonts w:ascii="Arial" w:hAnsi="Arial" w:cs="Arial"/>
          <w:szCs w:val="24"/>
        </w:rPr>
        <w:tab/>
        <w:t xml:space="preserve">Across Woodbine Avenue, one single family residence zoned R-4, Single-Family Residential, and Concordia Lutheran Church and school with a split zoning of R-5, </w:t>
      </w:r>
      <w:proofErr w:type="spellStart"/>
      <w:r w:rsidRPr="006B02ED">
        <w:rPr>
          <w:rFonts w:ascii="Arial" w:hAnsi="Arial" w:cs="Arial"/>
          <w:szCs w:val="24"/>
        </w:rPr>
        <w:t>Mulitfamily</w:t>
      </w:r>
      <w:proofErr w:type="spellEnd"/>
      <w:r w:rsidRPr="006B02ED">
        <w:rPr>
          <w:rFonts w:ascii="Arial" w:hAnsi="Arial" w:cs="Arial"/>
          <w:szCs w:val="24"/>
        </w:rPr>
        <w:t xml:space="preserve"> Residential (eastern half of block) and R-4 (western half of block).</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To the east:</w:t>
      </w:r>
      <w:r w:rsidRPr="006B02ED">
        <w:rPr>
          <w:rFonts w:ascii="Arial" w:hAnsi="Arial" w:cs="Arial"/>
          <w:szCs w:val="24"/>
        </w:rPr>
        <w:tab/>
        <w:t xml:space="preserve">Immediately to the east is a two-story commercial building zoned B-4 and used for an insurance office. </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To the west: </w:t>
      </w:r>
      <w:r w:rsidRPr="006B02ED">
        <w:rPr>
          <w:rFonts w:ascii="Arial" w:hAnsi="Arial" w:cs="Arial"/>
          <w:szCs w:val="24"/>
        </w:rPr>
        <w:tab/>
        <w:t>Kirkwood Manor Condominiums zoned R-5. To the northwest along S. Clay Avenue are a number of single-family residences zoned B-1 and B-4 that have been converted for office use.</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The block (bounded by W. Clinton Place to the north, W. Woodbine Avenue to the south, S. Kirkwood Road to the east and S. Clay Avenue to the west) was rezoned B-4, Planned Commercial, in 1968 from R-5, Multifamily, on a request from Southwestern Bell to construct a division office on the site. The office was never built and Southwestern Bell sold the property. At that time, the development standards for B-4 were the </w:t>
      </w:r>
      <w:r w:rsidRPr="006B02ED">
        <w:rPr>
          <w:rFonts w:ascii="Arial" w:hAnsi="Arial" w:cs="Arial" w:hint="eastAsia"/>
          <w:szCs w:val="24"/>
        </w:rPr>
        <w:t>“</w:t>
      </w:r>
      <w:r w:rsidRPr="006B02ED">
        <w:rPr>
          <w:rFonts w:ascii="Arial" w:hAnsi="Arial" w:cs="Arial"/>
          <w:szCs w:val="24"/>
        </w:rPr>
        <w:t>same as B-2</w:t>
      </w:r>
      <w:r w:rsidRPr="006B02ED">
        <w:rPr>
          <w:rFonts w:ascii="Arial" w:hAnsi="Arial" w:cs="Arial" w:hint="eastAsia"/>
          <w:szCs w:val="24"/>
        </w:rPr>
        <w:t>”</w:t>
      </w:r>
      <w:r w:rsidRPr="006B02ED">
        <w:rPr>
          <w:rFonts w:ascii="Arial" w:hAnsi="Arial" w:cs="Arial"/>
          <w:szCs w:val="24"/>
        </w:rPr>
        <w:t xml:space="preserve">. Development of the block was piecemeal from 1968 to 1984 when the Planning and </w:t>
      </w:r>
      <w:proofErr w:type="spellStart"/>
      <w:r w:rsidRPr="006B02ED">
        <w:rPr>
          <w:rFonts w:ascii="Arial" w:hAnsi="Arial" w:cs="Arial"/>
          <w:szCs w:val="24"/>
        </w:rPr>
        <w:t>and</w:t>
      </w:r>
      <w:proofErr w:type="spellEnd"/>
      <w:r w:rsidRPr="006B02ED">
        <w:rPr>
          <w:rFonts w:ascii="Arial" w:hAnsi="Arial" w:cs="Arial"/>
          <w:szCs w:val="24"/>
        </w:rPr>
        <w:t xml:space="preserve"> Zoning Commission recommended all parcels not being used commercially be rezoned back to residential. The rezoning was not realized, and the Woodbine Center was proposed shortly thereafter and completed in 1986.</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The purpose of the B-4 zoning designation is to encourage more intense commercial uses and multiple uses in one or more buildings on a single lot. The purpose of the B-2 zoning designation is to encourage mixed-use development with commercial services, retail facilities, and residential </w:t>
      </w:r>
      <w:r w:rsidRPr="006B02ED">
        <w:rPr>
          <w:rFonts w:ascii="Arial" w:hAnsi="Arial" w:cs="Arial"/>
          <w:szCs w:val="24"/>
        </w:rPr>
        <w:lastRenderedPageBreak/>
        <w:t xml:space="preserve">uses that complement each other and attract customers from outside the district. Multifamily dwellings and row houses are among the principally </w:t>
      </w:r>
      <w:r w:rsidRPr="006B02ED">
        <w:rPr>
          <w:rFonts w:ascii="Arial" w:hAnsi="Arial" w:cs="Arial" w:hint="eastAsia"/>
          <w:szCs w:val="24"/>
        </w:rPr>
        <w:t>“</w:t>
      </w:r>
      <w:r w:rsidRPr="006B02ED">
        <w:rPr>
          <w:rFonts w:ascii="Arial" w:hAnsi="Arial" w:cs="Arial"/>
          <w:szCs w:val="24"/>
        </w:rPr>
        <w:t>Permitted with Standards</w:t>
      </w:r>
      <w:r w:rsidRPr="006B02ED">
        <w:rPr>
          <w:rFonts w:ascii="Arial" w:hAnsi="Arial" w:cs="Arial" w:hint="eastAsia"/>
          <w:szCs w:val="24"/>
        </w:rPr>
        <w:t>”</w:t>
      </w:r>
      <w:r w:rsidRPr="006B02ED">
        <w:rPr>
          <w:rFonts w:ascii="Arial" w:hAnsi="Arial" w:cs="Arial"/>
          <w:szCs w:val="24"/>
        </w:rPr>
        <w:t xml:space="preserve"> land uses in the B-2 zoning district and are not permitted in the B-4 zoning district.  </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 xml:space="preserve">The property is 9000 square feet (.21 acres) and 60 feet in width. The development standards in the Zoning Code would limit any proposed project to eight multi-family dwelling units. Under the B-2 zoning, building height would be restricted to 40 feet. There would be no required front, rear or </w:t>
      </w:r>
      <w:proofErr w:type="gramStart"/>
      <w:r w:rsidRPr="006B02ED">
        <w:rPr>
          <w:rFonts w:ascii="Arial" w:hAnsi="Arial" w:cs="Arial"/>
          <w:szCs w:val="24"/>
        </w:rPr>
        <w:t>east side yard setbacks</w:t>
      </w:r>
      <w:proofErr w:type="gramEnd"/>
      <w:r w:rsidRPr="006B02ED">
        <w:rPr>
          <w:rFonts w:ascii="Arial" w:hAnsi="Arial" w:cs="Arial"/>
          <w:szCs w:val="24"/>
        </w:rPr>
        <w:t xml:space="preserve">; the west side yard setback that is adjacent to the residential zoning district would be equal to 50% of the building height, but not less than 10 feet. The floor area ratio is limited to 2.5. Along with 1.5 parking spaces per dwelling unit, a proposed development would also need to meet stormwater, landscaping, lighting, and architectural standard requirements.  </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b/>
          <w:szCs w:val="24"/>
        </w:rPr>
      </w:pPr>
      <w:r w:rsidRPr="006B02ED">
        <w:rPr>
          <w:rFonts w:ascii="Arial" w:hAnsi="Arial" w:cs="Arial"/>
          <w:b/>
          <w:szCs w:val="24"/>
        </w:rPr>
        <w:t>DEPARTMENTAL/AGENCY COMMENTS:</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Electric:</w:t>
      </w:r>
      <w:r w:rsidRPr="006B02ED">
        <w:rPr>
          <w:rFonts w:ascii="Arial" w:hAnsi="Arial" w:cs="Arial"/>
          <w:szCs w:val="24"/>
        </w:rPr>
        <w:tab/>
      </w:r>
      <w:r>
        <w:rPr>
          <w:rFonts w:ascii="Arial" w:hAnsi="Arial" w:cs="Arial"/>
          <w:szCs w:val="24"/>
        </w:rPr>
        <w:tab/>
      </w:r>
      <w:r w:rsidRPr="006B02ED">
        <w:rPr>
          <w:rFonts w:ascii="Arial" w:hAnsi="Arial" w:cs="Arial"/>
          <w:szCs w:val="24"/>
        </w:rPr>
        <w:t>No comments.</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Engineering:</w:t>
      </w:r>
      <w:r w:rsidRPr="006B02ED">
        <w:rPr>
          <w:rFonts w:ascii="Arial" w:hAnsi="Arial" w:cs="Arial"/>
          <w:szCs w:val="24"/>
        </w:rPr>
        <w:tab/>
      </w:r>
      <w:r>
        <w:rPr>
          <w:rFonts w:ascii="Arial" w:hAnsi="Arial" w:cs="Arial"/>
          <w:szCs w:val="24"/>
        </w:rPr>
        <w:tab/>
      </w:r>
      <w:r w:rsidRPr="006B02ED">
        <w:rPr>
          <w:rFonts w:ascii="Arial" w:hAnsi="Arial" w:cs="Arial"/>
          <w:szCs w:val="24"/>
        </w:rPr>
        <w:t>No comments.</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3600"/>
        </w:tabs>
        <w:ind w:left="3600" w:hanging="2160"/>
        <w:rPr>
          <w:rFonts w:ascii="Arial" w:hAnsi="Arial" w:cs="Arial"/>
          <w:szCs w:val="24"/>
        </w:rPr>
      </w:pPr>
      <w:r w:rsidRPr="006B02ED">
        <w:rPr>
          <w:rFonts w:ascii="Arial" w:hAnsi="Arial" w:cs="Arial"/>
          <w:szCs w:val="24"/>
        </w:rPr>
        <w:t>Building/Fire/Water:</w:t>
      </w:r>
      <w:r w:rsidRPr="006B02ED">
        <w:rPr>
          <w:rFonts w:ascii="Arial" w:hAnsi="Arial" w:cs="Arial"/>
          <w:szCs w:val="24"/>
        </w:rPr>
        <w:tab/>
        <w:t>Development of the site will require a full review of the building, use, access, and available water flows.</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Forester:</w:t>
      </w:r>
      <w:r w:rsidRPr="006B02ED">
        <w:rPr>
          <w:rFonts w:ascii="Arial" w:hAnsi="Arial" w:cs="Arial"/>
          <w:szCs w:val="24"/>
        </w:rPr>
        <w:tab/>
      </w:r>
      <w:r>
        <w:rPr>
          <w:rFonts w:ascii="Arial" w:hAnsi="Arial" w:cs="Arial"/>
          <w:szCs w:val="24"/>
        </w:rPr>
        <w:tab/>
      </w:r>
      <w:r w:rsidRPr="006B02ED">
        <w:rPr>
          <w:rFonts w:ascii="Arial" w:hAnsi="Arial" w:cs="Arial"/>
          <w:szCs w:val="24"/>
        </w:rPr>
        <w:t>No comments.</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ab/>
      </w:r>
    </w:p>
    <w:p w:rsidR="006B02ED" w:rsidRPr="006B02ED" w:rsidRDefault="006B02ED" w:rsidP="006B02ED">
      <w:pPr>
        <w:tabs>
          <w:tab w:val="left" w:pos="1440"/>
        </w:tabs>
        <w:ind w:left="1440"/>
        <w:rPr>
          <w:rFonts w:ascii="Arial" w:hAnsi="Arial" w:cs="Arial"/>
          <w:b/>
          <w:szCs w:val="24"/>
        </w:rPr>
      </w:pPr>
      <w:r w:rsidRPr="006B02ED">
        <w:rPr>
          <w:rFonts w:ascii="Arial" w:hAnsi="Arial" w:cs="Arial"/>
          <w:b/>
          <w:szCs w:val="24"/>
        </w:rPr>
        <w:t>DISCUSSION:</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A Zoning Matters sign was placed on the property on April 29, 2024. The request was introduced at the Planning &amp; Zoning Commission meeting on May 1, 2024. A subcommittee meeting was subsequently held at the property on May 6, 2024. A list of attendees of the subcommittee meeting is shown on Exhibit A. The following is a summary of the discussion from the meeting:</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2160"/>
        </w:tabs>
        <w:ind w:left="2160" w:hanging="720"/>
        <w:rPr>
          <w:rFonts w:ascii="Arial" w:hAnsi="Arial" w:cs="Arial"/>
          <w:szCs w:val="24"/>
        </w:rPr>
      </w:pPr>
      <w:r w:rsidRPr="006B02ED">
        <w:rPr>
          <w:rFonts w:ascii="Arial" w:hAnsi="Arial" w:cs="Arial"/>
          <w:szCs w:val="24"/>
        </w:rPr>
        <w:t>1)</w:t>
      </w:r>
      <w:r w:rsidRPr="006B02ED">
        <w:rPr>
          <w:rFonts w:ascii="Arial" w:hAnsi="Arial" w:cs="Arial"/>
          <w:szCs w:val="24"/>
        </w:rPr>
        <w:tab/>
        <w:t>The subcommittee discussed the availability of the multifamily use under the B-2 zoning and the difference in setbacks between the current B-4 zoning and the proposed B-2. The subcommittee cited the inability under the current Zoning Code for the Planning and Zoning Commission/City Council to grant a modification with the site plan review for the west side yard setback.</w:t>
      </w:r>
    </w:p>
    <w:p w:rsidR="006B02ED" w:rsidRPr="006B02ED" w:rsidRDefault="006B02ED" w:rsidP="006B02ED">
      <w:pPr>
        <w:ind w:left="2160" w:hanging="720"/>
        <w:rPr>
          <w:rFonts w:ascii="Arial" w:hAnsi="Arial" w:cs="Arial"/>
          <w:szCs w:val="24"/>
        </w:rPr>
      </w:pPr>
      <w:r w:rsidRPr="006B02ED">
        <w:rPr>
          <w:rFonts w:ascii="Arial" w:hAnsi="Arial" w:cs="Arial"/>
          <w:szCs w:val="24"/>
        </w:rPr>
        <w:t>2)</w:t>
      </w:r>
      <w:r w:rsidRPr="006B02ED">
        <w:rPr>
          <w:rFonts w:ascii="Arial" w:hAnsi="Arial" w:cs="Arial"/>
          <w:szCs w:val="24"/>
        </w:rPr>
        <w:tab/>
        <w:t>The subcommittee noted the consistency of the proposed zoning map amendment with the 2018 Downtown Master Plan Report.</w:t>
      </w:r>
    </w:p>
    <w:p w:rsidR="006B02ED" w:rsidRPr="006B02ED" w:rsidRDefault="006B02ED" w:rsidP="006B02ED">
      <w:pPr>
        <w:tabs>
          <w:tab w:val="left" w:pos="2160"/>
        </w:tabs>
        <w:ind w:left="2160" w:hanging="720"/>
        <w:rPr>
          <w:rFonts w:ascii="Arial" w:hAnsi="Arial" w:cs="Arial"/>
          <w:szCs w:val="24"/>
        </w:rPr>
      </w:pPr>
      <w:r w:rsidRPr="006B02ED">
        <w:rPr>
          <w:rFonts w:ascii="Arial" w:hAnsi="Arial" w:cs="Arial"/>
          <w:szCs w:val="24"/>
        </w:rPr>
        <w:t>3)</w:t>
      </w:r>
      <w:r w:rsidRPr="006B02ED">
        <w:rPr>
          <w:rFonts w:ascii="Arial" w:hAnsi="Arial" w:cs="Arial"/>
          <w:szCs w:val="24"/>
        </w:rPr>
        <w:tab/>
        <w:t>The subcommittee reacted favorably to the request due to the consistency with the Downtown Master Plan and the Future Land Use Map, and to the impractical zoning for the current property as is.</w:t>
      </w:r>
    </w:p>
    <w:p w:rsidR="006B02ED" w:rsidRPr="006B02ED" w:rsidRDefault="006B02ED" w:rsidP="006B02ED">
      <w:pPr>
        <w:tabs>
          <w:tab w:val="left" w:pos="1440"/>
        </w:tabs>
        <w:ind w:left="1440"/>
        <w:rPr>
          <w:rFonts w:ascii="Arial" w:hAnsi="Arial" w:cs="Arial"/>
          <w:szCs w:val="24"/>
        </w:rPr>
      </w:pPr>
    </w:p>
    <w:p w:rsidR="006B02ED" w:rsidRPr="006B02ED" w:rsidRDefault="006B02ED" w:rsidP="006B02ED">
      <w:pPr>
        <w:tabs>
          <w:tab w:val="left" w:pos="1440"/>
        </w:tabs>
        <w:ind w:left="1440"/>
        <w:rPr>
          <w:rFonts w:ascii="Arial" w:hAnsi="Arial" w:cs="Arial"/>
          <w:b/>
          <w:i/>
          <w:szCs w:val="24"/>
          <w:u w:val="single"/>
        </w:rPr>
      </w:pPr>
      <w:r w:rsidRPr="006B02ED">
        <w:rPr>
          <w:rFonts w:ascii="Arial" w:hAnsi="Arial" w:cs="Arial"/>
          <w:b/>
          <w:i/>
          <w:szCs w:val="24"/>
          <w:u w:val="single"/>
        </w:rPr>
        <w:lastRenderedPageBreak/>
        <w:t>RECOMMENDATION:</w:t>
      </w:r>
    </w:p>
    <w:p w:rsidR="006B02ED" w:rsidRPr="006B02ED" w:rsidRDefault="006B02ED" w:rsidP="006B02ED">
      <w:pPr>
        <w:tabs>
          <w:tab w:val="left" w:pos="1440"/>
        </w:tabs>
        <w:ind w:left="1440"/>
        <w:rPr>
          <w:rFonts w:ascii="Arial" w:hAnsi="Arial" w:cs="Arial"/>
          <w:szCs w:val="24"/>
        </w:rPr>
      </w:pPr>
      <w:r w:rsidRPr="006B02ED">
        <w:rPr>
          <w:rFonts w:ascii="Arial" w:hAnsi="Arial" w:cs="Arial"/>
          <w:szCs w:val="24"/>
        </w:rPr>
        <w:t>The Subcommittee recommends the Zoning Map amendment from B-4 to B-2 be approved after finding that the request met the review criteria for a zoning map amendment listed in Section 25-17(e) (1) of the Zoning Code.</w:t>
      </w:r>
    </w:p>
    <w:p w:rsidR="006B02ED" w:rsidRPr="006B02ED" w:rsidRDefault="006B02ED" w:rsidP="006B02ED">
      <w:pPr>
        <w:tabs>
          <w:tab w:val="left" w:pos="1440"/>
        </w:tabs>
        <w:ind w:left="1440"/>
        <w:rPr>
          <w:rFonts w:ascii="Arial" w:hAnsi="Arial" w:cs="Arial"/>
          <w:szCs w:val="24"/>
        </w:rPr>
      </w:pPr>
    </w:p>
    <w:p w:rsidR="00621601" w:rsidRPr="00621601" w:rsidRDefault="006B02ED" w:rsidP="00621601">
      <w:pPr>
        <w:tabs>
          <w:tab w:val="left" w:pos="1440"/>
        </w:tabs>
        <w:ind w:left="1440"/>
        <w:rPr>
          <w:rFonts w:ascii="Arial" w:hAnsi="Arial" w:cs="Arial"/>
          <w:szCs w:val="24"/>
        </w:rPr>
      </w:pPr>
      <w:r w:rsidRPr="006B02ED">
        <w:rPr>
          <w:rFonts w:ascii="Arial" w:hAnsi="Arial" w:cs="Arial"/>
          <w:szCs w:val="24"/>
        </w:rPr>
        <w:t>Respectfully submitted</w:t>
      </w:r>
      <w:r w:rsidR="00621601">
        <w:rPr>
          <w:rFonts w:ascii="Arial" w:hAnsi="Arial" w:cs="Arial"/>
          <w:szCs w:val="24"/>
        </w:rPr>
        <w:t xml:space="preserve"> by </w:t>
      </w:r>
      <w:r w:rsidR="00621601" w:rsidRPr="00621601">
        <w:rPr>
          <w:rFonts w:ascii="Arial" w:hAnsi="Arial" w:cs="Arial"/>
          <w:szCs w:val="24"/>
        </w:rPr>
        <w:t>James Adkins</w:t>
      </w:r>
      <w:r w:rsidR="00621601">
        <w:rPr>
          <w:rFonts w:ascii="Arial" w:hAnsi="Arial" w:cs="Arial"/>
          <w:szCs w:val="24"/>
        </w:rPr>
        <w:t xml:space="preserve"> and </w:t>
      </w:r>
      <w:r w:rsidR="00621601" w:rsidRPr="00621601">
        <w:rPr>
          <w:rFonts w:ascii="Arial" w:hAnsi="Arial" w:cs="Arial"/>
          <w:szCs w:val="24"/>
        </w:rPr>
        <w:t>David Eagleton</w:t>
      </w:r>
      <w:r w:rsidR="00621601">
        <w:rPr>
          <w:rFonts w:ascii="Arial" w:hAnsi="Arial" w:cs="Arial"/>
          <w:szCs w:val="24"/>
        </w:rPr>
        <w:t>.</w:t>
      </w:r>
    </w:p>
    <w:p w:rsidR="00621601" w:rsidRPr="00621601" w:rsidRDefault="00621601" w:rsidP="00621601">
      <w:pPr>
        <w:tabs>
          <w:tab w:val="left" w:pos="720"/>
        </w:tabs>
        <w:ind w:left="720"/>
        <w:rPr>
          <w:rFonts w:ascii="Arial" w:hAnsi="Arial" w:cs="Arial"/>
          <w:szCs w:val="24"/>
        </w:rPr>
      </w:pPr>
    </w:p>
    <w:p w:rsidR="005B3D32" w:rsidRPr="005B3D32" w:rsidRDefault="005B3D32" w:rsidP="005B3D32">
      <w:pPr>
        <w:tabs>
          <w:tab w:val="left" w:pos="720"/>
        </w:tabs>
        <w:ind w:left="720"/>
        <w:rPr>
          <w:rFonts w:ascii="Arial" w:hAnsi="Arial" w:cs="Arial"/>
          <w:szCs w:val="24"/>
        </w:rPr>
      </w:pPr>
      <w:r w:rsidRPr="005B3D32">
        <w:rPr>
          <w:rFonts w:ascii="Arial" w:hAnsi="Arial" w:cs="Arial"/>
          <w:szCs w:val="24"/>
        </w:rPr>
        <w:t xml:space="preserve">Motion to approve PZ-01-24 </w:t>
      </w:r>
      <w:r>
        <w:rPr>
          <w:rFonts w:ascii="Arial" w:hAnsi="Arial" w:cs="Arial"/>
          <w:szCs w:val="24"/>
        </w:rPr>
        <w:t>Zoning Map A</w:t>
      </w:r>
      <w:r w:rsidRPr="005B3D32">
        <w:rPr>
          <w:rFonts w:ascii="Arial" w:hAnsi="Arial" w:cs="Arial"/>
          <w:szCs w:val="24"/>
        </w:rPr>
        <w:t xml:space="preserve">mendment (B-4 </w:t>
      </w:r>
      <w:r>
        <w:rPr>
          <w:rFonts w:ascii="Arial" w:hAnsi="Arial" w:cs="Arial"/>
          <w:szCs w:val="24"/>
        </w:rPr>
        <w:t>t</w:t>
      </w:r>
      <w:r w:rsidRPr="005B3D32">
        <w:rPr>
          <w:rFonts w:ascii="Arial" w:hAnsi="Arial" w:cs="Arial"/>
          <w:szCs w:val="24"/>
        </w:rPr>
        <w:t xml:space="preserve">o B-2) </w:t>
      </w:r>
      <w:r>
        <w:rPr>
          <w:rFonts w:ascii="Arial" w:hAnsi="Arial" w:cs="Arial"/>
          <w:szCs w:val="24"/>
        </w:rPr>
        <w:t xml:space="preserve">at </w:t>
      </w:r>
      <w:r w:rsidRPr="005B3D32">
        <w:rPr>
          <w:rFonts w:ascii="Arial" w:hAnsi="Arial" w:cs="Arial"/>
          <w:szCs w:val="24"/>
        </w:rPr>
        <w:t>119 W. Woodbine Ave.,</w:t>
      </w:r>
      <w:r w:rsidR="00FF6741">
        <w:rPr>
          <w:rFonts w:ascii="Arial" w:hAnsi="Arial" w:cs="Arial"/>
          <w:szCs w:val="24"/>
        </w:rPr>
        <w:t xml:space="preserve"> as recommended </w:t>
      </w:r>
      <w:r w:rsidRPr="005B3D32">
        <w:rPr>
          <w:rFonts w:ascii="Arial" w:hAnsi="Arial" w:cs="Arial"/>
          <w:szCs w:val="24"/>
        </w:rPr>
        <w:t xml:space="preserve">in the </w:t>
      </w:r>
      <w:r>
        <w:rPr>
          <w:rFonts w:ascii="Arial" w:hAnsi="Arial" w:cs="Arial"/>
          <w:szCs w:val="24"/>
        </w:rPr>
        <w:t>s</w:t>
      </w:r>
      <w:r w:rsidRPr="005B3D32">
        <w:rPr>
          <w:rFonts w:ascii="Arial" w:hAnsi="Arial" w:cs="Arial"/>
          <w:szCs w:val="24"/>
        </w:rPr>
        <w:t>ubcommittee report, was made by Commissioner</w:t>
      </w:r>
      <w:r>
        <w:rPr>
          <w:rFonts w:ascii="Arial" w:hAnsi="Arial" w:cs="Arial"/>
          <w:szCs w:val="24"/>
        </w:rPr>
        <w:t xml:space="preserve"> </w:t>
      </w:r>
      <w:r w:rsidR="003A1F7B">
        <w:rPr>
          <w:rFonts w:ascii="Arial" w:hAnsi="Arial" w:cs="Arial"/>
          <w:szCs w:val="24"/>
        </w:rPr>
        <w:t>Klippel,</w:t>
      </w:r>
      <w:r>
        <w:rPr>
          <w:rFonts w:ascii="Arial" w:hAnsi="Arial" w:cs="Arial"/>
          <w:szCs w:val="24"/>
        </w:rPr>
        <w:t xml:space="preserve"> </w:t>
      </w:r>
      <w:r w:rsidRPr="005B3D32">
        <w:rPr>
          <w:rFonts w:ascii="Arial" w:hAnsi="Arial" w:cs="Arial"/>
          <w:szCs w:val="24"/>
        </w:rPr>
        <w:t xml:space="preserve">and seconded by Commissioner </w:t>
      </w:r>
      <w:r w:rsidR="00E909E7">
        <w:rPr>
          <w:rFonts w:ascii="Arial" w:hAnsi="Arial" w:cs="Arial"/>
          <w:szCs w:val="24"/>
        </w:rPr>
        <w:t xml:space="preserve">Evens. Acting </w:t>
      </w:r>
      <w:r w:rsidRPr="005B3D32">
        <w:rPr>
          <w:rFonts w:ascii="Arial" w:hAnsi="Arial" w:cs="Arial"/>
          <w:szCs w:val="24"/>
        </w:rPr>
        <w:t xml:space="preserve">Chair </w:t>
      </w:r>
      <w:r w:rsidR="00E909E7">
        <w:rPr>
          <w:rFonts w:ascii="Arial" w:hAnsi="Arial" w:cs="Arial"/>
          <w:szCs w:val="24"/>
        </w:rPr>
        <w:t xml:space="preserve">Eagleton </w:t>
      </w:r>
      <w:r w:rsidRPr="005B3D32">
        <w:rPr>
          <w:rFonts w:ascii="Arial" w:hAnsi="Arial" w:cs="Arial"/>
          <w:szCs w:val="24"/>
        </w:rPr>
        <w:t xml:space="preserve">opened up the floor to discussion and questions from the Commission. </w:t>
      </w:r>
      <w:r w:rsidR="00FF6741">
        <w:rPr>
          <w:rFonts w:ascii="Arial" w:hAnsi="Arial" w:cs="Arial"/>
          <w:szCs w:val="24"/>
        </w:rPr>
        <w:t>Commissioner Klippel expressed his support for the map amendment</w:t>
      </w:r>
      <w:r w:rsidR="00B65CEB">
        <w:rPr>
          <w:rFonts w:ascii="Arial" w:hAnsi="Arial" w:cs="Arial"/>
          <w:szCs w:val="24"/>
        </w:rPr>
        <w:t xml:space="preserve"> as an improvement to the property</w:t>
      </w:r>
      <w:r w:rsidRPr="005B3D32">
        <w:rPr>
          <w:rFonts w:ascii="Arial" w:hAnsi="Arial" w:cs="Arial"/>
          <w:szCs w:val="24"/>
        </w:rPr>
        <w:t>.</w:t>
      </w:r>
      <w:r w:rsidR="00FF6741">
        <w:rPr>
          <w:rFonts w:ascii="Arial" w:hAnsi="Arial" w:cs="Arial"/>
          <w:szCs w:val="24"/>
        </w:rPr>
        <w:t xml:space="preserve"> Acting </w:t>
      </w:r>
      <w:r w:rsidRPr="005B3D32">
        <w:rPr>
          <w:rFonts w:ascii="Arial" w:hAnsi="Arial" w:cs="Arial"/>
          <w:szCs w:val="24"/>
        </w:rPr>
        <w:t>Chair</w:t>
      </w:r>
      <w:r w:rsidR="00FF6741">
        <w:rPr>
          <w:rFonts w:ascii="Arial" w:hAnsi="Arial" w:cs="Arial"/>
          <w:szCs w:val="24"/>
        </w:rPr>
        <w:t xml:space="preserve"> Eagleton</w:t>
      </w:r>
      <w:r w:rsidRPr="005B3D32">
        <w:rPr>
          <w:rFonts w:ascii="Arial" w:hAnsi="Arial" w:cs="Arial"/>
          <w:szCs w:val="24"/>
        </w:rPr>
        <w:t xml:space="preserve"> called for a vote on the Motion. The seven members present unanimously approved the motion.</w:t>
      </w:r>
    </w:p>
    <w:p w:rsidR="00153F6B" w:rsidRPr="00294569" w:rsidRDefault="00153F6B" w:rsidP="00294569">
      <w:pPr>
        <w:tabs>
          <w:tab w:val="left" w:pos="720"/>
        </w:tabs>
        <w:ind w:left="720"/>
        <w:rPr>
          <w:rFonts w:ascii="Arial" w:hAnsi="Arial" w:cs="Arial"/>
          <w:szCs w:val="24"/>
        </w:rPr>
      </w:pPr>
    </w:p>
    <w:p w:rsidR="00C673B3" w:rsidRPr="003A1F7B" w:rsidRDefault="00FF6741" w:rsidP="003A1F7B">
      <w:pPr>
        <w:pStyle w:val="ListParagraph"/>
        <w:numPr>
          <w:ilvl w:val="0"/>
          <w:numId w:val="1"/>
        </w:numPr>
        <w:tabs>
          <w:tab w:val="left" w:pos="720"/>
          <w:tab w:val="left" w:pos="1080"/>
        </w:tabs>
        <w:snapToGrid/>
        <w:ind w:hanging="720"/>
        <w:rPr>
          <w:rFonts w:ascii="Arial" w:hAnsi="Arial" w:cs="Arial"/>
          <w:szCs w:val="24"/>
        </w:rPr>
      </w:pPr>
      <w:r w:rsidRPr="00FF6741">
        <w:rPr>
          <w:rFonts w:ascii="Arial" w:hAnsi="Arial" w:cs="Arial"/>
          <w:b/>
          <w:bCs/>
          <w:szCs w:val="24"/>
        </w:rPr>
        <w:t>PZ-02-25  SPECIAL USE PERMIT FOR OUTDOOR DINING – 10935 MANCHESTER RD., SUITE 200</w:t>
      </w:r>
    </w:p>
    <w:p w:rsidR="00B65CEB" w:rsidRDefault="00C673B3" w:rsidP="003A1F7B">
      <w:pPr>
        <w:pStyle w:val="ListParagraph"/>
        <w:tabs>
          <w:tab w:val="left" w:pos="720"/>
        </w:tabs>
        <w:spacing w:before="120"/>
        <w:contextualSpacing w:val="0"/>
        <w:rPr>
          <w:rFonts w:ascii="Arial" w:hAnsi="Arial" w:cs="Arial"/>
        </w:rPr>
      </w:pPr>
      <w:r>
        <w:rPr>
          <w:rFonts w:ascii="Arial" w:hAnsi="Arial" w:cs="Arial"/>
          <w:szCs w:val="24"/>
        </w:rPr>
        <w:t>Ms. Lowry presented the application to the Commission.</w:t>
      </w:r>
      <w:r w:rsidRPr="00C673B3">
        <w:rPr>
          <w:rFonts w:asciiTheme="minorHAnsi" w:eastAsiaTheme="minorEastAsia" w:hAnsi="Calibri" w:cstheme="minorBidi"/>
          <w:color w:val="000000" w:themeColor="text1"/>
          <w:kern w:val="24"/>
        </w:rPr>
        <w:t xml:space="preserve"> </w:t>
      </w:r>
      <w:r>
        <w:rPr>
          <w:rFonts w:ascii="Arial" w:hAnsi="Arial" w:cs="Arial"/>
          <w:szCs w:val="24"/>
        </w:rPr>
        <w:t>The property i</w:t>
      </w:r>
      <w:r w:rsidRPr="00C673B3">
        <w:rPr>
          <w:rFonts w:ascii="Arial" w:hAnsi="Arial" w:cs="Arial"/>
          <w:szCs w:val="24"/>
        </w:rPr>
        <w:t>s on north side of Manchester R</w:t>
      </w:r>
      <w:r w:rsidR="003A1F7B">
        <w:rPr>
          <w:rFonts w:ascii="Arial" w:hAnsi="Arial" w:cs="Arial"/>
          <w:szCs w:val="24"/>
        </w:rPr>
        <w:t>oa</w:t>
      </w:r>
      <w:r w:rsidRPr="00C673B3">
        <w:rPr>
          <w:rFonts w:ascii="Arial" w:hAnsi="Arial" w:cs="Arial"/>
          <w:szCs w:val="24"/>
        </w:rPr>
        <w:t>d between Clay and Harrison Avenues</w:t>
      </w:r>
      <w:r w:rsidR="00B65CEB">
        <w:rPr>
          <w:rFonts w:ascii="Arial" w:hAnsi="Arial" w:cs="Arial"/>
          <w:szCs w:val="24"/>
        </w:rPr>
        <w:t xml:space="preserve"> </w:t>
      </w:r>
      <w:r w:rsidRPr="00C673B3">
        <w:rPr>
          <w:rFonts w:ascii="Arial" w:hAnsi="Arial" w:cs="Arial"/>
          <w:szCs w:val="24"/>
        </w:rPr>
        <w:t xml:space="preserve">and zoned B-3, </w:t>
      </w:r>
      <w:r>
        <w:rPr>
          <w:rFonts w:ascii="Arial" w:hAnsi="Arial" w:cs="Arial"/>
          <w:szCs w:val="24"/>
        </w:rPr>
        <w:t xml:space="preserve">Highway Business District. </w:t>
      </w:r>
      <w:r w:rsidRPr="00C673B3">
        <w:rPr>
          <w:rFonts w:ascii="Arial" w:hAnsi="Arial" w:cs="Arial"/>
          <w:szCs w:val="24"/>
        </w:rPr>
        <w:t xml:space="preserve">The </w:t>
      </w:r>
      <w:r w:rsidR="003A1F7B">
        <w:rPr>
          <w:rFonts w:ascii="Arial" w:hAnsi="Arial" w:cs="Arial"/>
          <w:szCs w:val="24"/>
        </w:rPr>
        <w:t xml:space="preserve">building </w:t>
      </w:r>
      <w:r w:rsidRPr="00C673B3">
        <w:rPr>
          <w:rFonts w:ascii="Arial" w:hAnsi="Arial" w:cs="Arial"/>
          <w:szCs w:val="24"/>
        </w:rPr>
        <w:t>first floor is oc</w:t>
      </w:r>
      <w:r>
        <w:rPr>
          <w:rFonts w:ascii="Arial" w:hAnsi="Arial" w:cs="Arial"/>
          <w:szCs w:val="24"/>
        </w:rPr>
        <w:t>cupied by a dentist’s office. T</w:t>
      </w:r>
      <w:r w:rsidRPr="00C673B3">
        <w:rPr>
          <w:rFonts w:ascii="Arial" w:hAnsi="Arial" w:cs="Arial"/>
          <w:szCs w:val="24"/>
        </w:rPr>
        <w:t xml:space="preserve">he second floor has been approved for occupancy </w:t>
      </w:r>
      <w:r w:rsidR="003A1F7B" w:rsidRPr="00C673B3">
        <w:rPr>
          <w:rFonts w:ascii="Arial" w:hAnsi="Arial" w:cs="Arial"/>
          <w:szCs w:val="24"/>
        </w:rPr>
        <w:t>for a new restaurant</w:t>
      </w:r>
      <w:r w:rsidR="003A1F7B">
        <w:rPr>
          <w:rFonts w:ascii="Arial" w:hAnsi="Arial" w:cs="Arial"/>
          <w:szCs w:val="24"/>
        </w:rPr>
        <w:t>,</w:t>
      </w:r>
      <w:r w:rsidRPr="00C673B3">
        <w:rPr>
          <w:rFonts w:ascii="Arial" w:hAnsi="Arial" w:cs="Arial"/>
          <w:szCs w:val="24"/>
        </w:rPr>
        <w:t xml:space="preserve"> Snarf’s Sandwich Shop. The previous use of the entire building on</w:t>
      </w:r>
      <w:r w:rsidR="003A1F7B">
        <w:rPr>
          <w:rFonts w:ascii="Arial" w:hAnsi="Arial" w:cs="Arial"/>
          <w:szCs w:val="24"/>
        </w:rPr>
        <w:t xml:space="preserve"> the property was a restaurant, </w:t>
      </w:r>
      <w:r w:rsidRPr="00C673B3">
        <w:rPr>
          <w:rFonts w:ascii="Arial" w:hAnsi="Arial" w:cs="Arial"/>
          <w:szCs w:val="24"/>
        </w:rPr>
        <w:t>Pi Pizza, but the former SUP for outdoor dining has expired</w:t>
      </w:r>
      <w:r>
        <w:rPr>
          <w:rFonts w:ascii="Arial" w:hAnsi="Arial" w:cs="Arial"/>
          <w:szCs w:val="24"/>
        </w:rPr>
        <w:t xml:space="preserve">. </w:t>
      </w:r>
      <w:r w:rsidRPr="00C673B3">
        <w:rPr>
          <w:rFonts w:ascii="Arial" w:hAnsi="Arial" w:cs="Arial"/>
        </w:rPr>
        <w:t>The applicant</w:t>
      </w:r>
      <w:r>
        <w:rPr>
          <w:rFonts w:ascii="Arial" w:hAnsi="Arial" w:cs="Arial"/>
          <w:szCs w:val="24"/>
        </w:rPr>
        <w:t>, Maty Aronson of Snarf’s Kirkwood LLC</w:t>
      </w:r>
      <w:r w:rsidR="008F4933">
        <w:rPr>
          <w:rFonts w:ascii="Arial" w:hAnsi="Arial" w:cs="Arial"/>
          <w:szCs w:val="24"/>
        </w:rPr>
        <w:t>,</w:t>
      </w:r>
      <w:r w:rsidRPr="00C673B3">
        <w:rPr>
          <w:rFonts w:ascii="Arial" w:hAnsi="Arial" w:cs="Arial"/>
        </w:rPr>
        <w:t xml:space="preserve"> has indicated that there would be up to 24 outdoor dining seats on the uncovered, raised deck </w:t>
      </w:r>
      <w:r w:rsidR="00B65CEB">
        <w:rPr>
          <w:rFonts w:ascii="Arial" w:hAnsi="Arial" w:cs="Arial"/>
        </w:rPr>
        <w:t xml:space="preserve">of about 600 square feet </w:t>
      </w:r>
      <w:r w:rsidRPr="00C673B3">
        <w:rPr>
          <w:rFonts w:ascii="Arial" w:hAnsi="Arial" w:cs="Arial"/>
        </w:rPr>
        <w:t>on the east side of the building. The days and hours of operation are proposed as 8 a.m. to 8 p.m. s</w:t>
      </w:r>
      <w:r>
        <w:rPr>
          <w:rFonts w:ascii="Arial" w:hAnsi="Arial" w:cs="Arial"/>
        </w:rPr>
        <w:t xml:space="preserve">even days a week. The applicant </w:t>
      </w:r>
      <w:r w:rsidRPr="00C673B3">
        <w:rPr>
          <w:rFonts w:ascii="Arial" w:hAnsi="Arial" w:cs="Arial"/>
        </w:rPr>
        <w:t>anticipates 15-20 total employees, with 7 employees on the peak day shift and 4 employees on the evening shift. The applicant is also requesting outside entertainment in the form of speakers for th</w:t>
      </w:r>
      <w:r w:rsidR="00B65CEB">
        <w:rPr>
          <w:rFonts w:ascii="Arial" w:hAnsi="Arial" w:cs="Arial"/>
        </w:rPr>
        <w:t xml:space="preserve">e same hours of the restaurant. </w:t>
      </w:r>
      <w:r w:rsidR="00B65CEB" w:rsidRPr="00B65CEB">
        <w:rPr>
          <w:rFonts w:ascii="Arial" w:hAnsi="Arial" w:cs="Arial"/>
        </w:rPr>
        <w:t>Because there is no physical expansion of the building and the deck seating is not covered by a roof,</w:t>
      </w:r>
      <w:r w:rsidR="00B65CEB">
        <w:rPr>
          <w:rFonts w:ascii="Arial" w:hAnsi="Arial" w:cs="Arial"/>
        </w:rPr>
        <w:t xml:space="preserve"> Ms. Lowry explained that</w:t>
      </w:r>
      <w:r w:rsidR="00B65CEB" w:rsidRPr="00B65CEB">
        <w:rPr>
          <w:rFonts w:ascii="Arial" w:hAnsi="Arial" w:cs="Arial"/>
        </w:rPr>
        <w:t xml:space="preserve"> no additional parking on site is required. </w:t>
      </w:r>
      <w:r w:rsidR="00B65CEB">
        <w:rPr>
          <w:rFonts w:ascii="Arial" w:hAnsi="Arial" w:cs="Arial"/>
        </w:rPr>
        <w:t xml:space="preserve">Ms. Lowry referred </w:t>
      </w:r>
      <w:r w:rsidR="008F4933">
        <w:rPr>
          <w:rFonts w:ascii="Arial" w:hAnsi="Arial" w:cs="Arial"/>
        </w:rPr>
        <w:t xml:space="preserve">the Commission </w:t>
      </w:r>
      <w:r w:rsidR="00B65CEB">
        <w:rPr>
          <w:rFonts w:ascii="Arial" w:hAnsi="Arial" w:cs="Arial"/>
        </w:rPr>
        <w:t xml:space="preserve">to her memo recommending approval of the application for 24 </w:t>
      </w:r>
      <w:r w:rsidR="008F4933">
        <w:rPr>
          <w:rFonts w:ascii="Arial" w:hAnsi="Arial" w:cs="Arial"/>
        </w:rPr>
        <w:t xml:space="preserve">outdoor dining </w:t>
      </w:r>
      <w:r w:rsidR="00B65CEB">
        <w:rPr>
          <w:rFonts w:ascii="Arial" w:hAnsi="Arial" w:cs="Arial"/>
        </w:rPr>
        <w:t xml:space="preserve">seats. </w:t>
      </w:r>
    </w:p>
    <w:p w:rsidR="008F4933" w:rsidRPr="00B65CEB" w:rsidRDefault="008F4933" w:rsidP="003A1F7B">
      <w:pPr>
        <w:pStyle w:val="ListParagraph"/>
        <w:tabs>
          <w:tab w:val="left" w:pos="720"/>
        </w:tabs>
        <w:spacing w:before="120"/>
        <w:contextualSpacing w:val="0"/>
        <w:rPr>
          <w:rFonts w:ascii="Arial" w:hAnsi="Arial" w:cs="Arial"/>
        </w:rPr>
      </w:pPr>
    </w:p>
    <w:p w:rsidR="00FF6741" w:rsidRPr="000439E5" w:rsidRDefault="00B65CEB" w:rsidP="00C673B3">
      <w:pPr>
        <w:pStyle w:val="ListParagraph"/>
        <w:tabs>
          <w:tab w:val="left" w:pos="720"/>
        </w:tabs>
        <w:rPr>
          <w:rFonts w:ascii="Arial" w:hAnsi="Arial" w:cs="Arial"/>
          <w:szCs w:val="24"/>
        </w:rPr>
      </w:pPr>
      <w:r>
        <w:rPr>
          <w:rFonts w:ascii="Arial" w:hAnsi="Arial" w:cs="Arial"/>
          <w:szCs w:val="24"/>
        </w:rPr>
        <w:t>In response to Commissioner Klippel and Evens’ questions, it was determined that the previous restaurant tenant had no speakers and t</w:t>
      </w:r>
      <w:r w:rsidR="008F4933">
        <w:rPr>
          <w:rFonts w:ascii="Arial" w:hAnsi="Arial" w:cs="Arial"/>
          <w:szCs w:val="24"/>
        </w:rPr>
        <w:t>hat t</w:t>
      </w:r>
      <w:r>
        <w:rPr>
          <w:rFonts w:ascii="Arial" w:hAnsi="Arial" w:cs="Arial"/>
          <w:szCs w:val="24"/>
        </w:rPr>
        <w:t xml:space="preserve">he request here is for speakers only – no </w:t>
      </w:r>
      <w:r w:rsidR="00DB61FF">
        <w:rPr>
          <w:rFonts w:ascii="Arial" w:hAnsi="Arial" w:cs="Arial"/>
          <w:szCs w:val="24"/>
        </w:rPr>
        <w:t>live entertainment. The applicant and Ms. Lowry clarified the issue of access to the deck for Commissioner Evens. In response to Commissioner Scott’s question regarding disturbing noise level</w:t>
      </w:r>
      <w:r w:rsidR="008F4933">
        <w:rPr>
          <w:rFonts w:ascii="Arial" w:hAnsi="Arial" w:cs="Arial"/>
          <w:szCs w:val="24"/>
        </w:rPr>
        <w:t>s</w:t>
      </w:r>
      <w:r w:rsidR="00DB61FF">
        <w:rPr>
          <w:rFonts w:ascii="Arial" w:hAnsi="Arial" w:cs="Arial"/>
          <w:szCs w:val="24"/>
        </w:rPr>
        <w:t>, Ms. Lowry referred to the County no</w:t>
      </w:r>
      <w:r w:rsidR="008F4933">
        <w:rPr>
          <w:rFonts w:ascii="Arial" w:hAnsi="Arial" w:cs="Arial"/>
          <w:szCs w:val="24"/>
        </w:rPr>
        <w:t>ise ordinance on decibel levels and</w:t>
      </w:r>
      <w:r w:rsidR="00DB61FF">
        <w:rPr>
          <w:rFonts w:ascii="Arial" w:hAnsi="Arial" w:cs="Arial"/>
          <w:szCs w:val="24"/>
        </w:rPr>
        <w:t xml:space="preserve"> the City’s nuisance code</w:t>
      </w:r>
      <w:r w:rsidR="008F4933">
        <w:rPr>
          <w:rFonts w:ascii="Arial" w:hAnsi="Arial" w:cs="Arial"/>
          <w:szCs w:val="24"/>
        </w:rPr>
        <w:t xml:space="preserve"> for resolution of complaints. She added that due to </w:t>
      </w:r>
      <w:r w:rsidR="00DB61FF">
        <w:rPr>
          <w:rFonts w:ascii="Arial" w:hAnsi="Arial" w:cs="Arial"/>
          <w:szCs w:val="24"/>
        </w:rPr>
        <w:t>the background noise from Manchester Road</w:t>
      </w:r>
      <w:r w:rsidR="008F4933">
        <w:rPr>
          <w:rFonts w:ascii="Arial" w:hAnsi="Arial" w:cs="Arial"/>
          <w:szCs w:val="24"/>
        </w:rPr>
        <w:t>, there would probably be no issue with the sound levels</w:t>
      </w:r>
      <w:r w:rsidR="00DB61FF">
        <w:rPr>
          <w:rFonts w:ascii="Arial" w:hAnsi="Arial" w:cs="Arial"/>
          <w:szCs w:val="24"/>
        </w:rPr>
        <w:t xml:space="preserve">. Mr. Aronson confirmed that he is requesting 24 seats and that the speakers would be for ambient sound, but no </w:t>
      </w:r>
      <w:r w:rsidR="008F4933">
        <w:rPr>
          <w:rFonts w:ascii="Arial" w:hAnsi="Arial" w:cs="Arial"/>
          <w:szCs w:val="24"/>
        </w:rPr>
        <w:t xml:space="preserve">live </w:t>
      </w:r>
      <w:r w:rsidR="00DB61FF">
        <w:rPr>
          <w:rFonts w:ascii="Arial" w:hAnsi="Arial" w:cs="Arial"/>
          <w:szCs w:val="24"/>
        </w:rPr>
        <w:t>bands.</w:t>
      </w:r>
    </w:p>
    <w:p w:rsidR="00FF6741" w:rsidRDefault="00FF6741" w:rsidP="00DB61FF">
      <w:pPr>
        <w:tabs>
          <w:tab w:val="left" w:pos="720"/>
          <w:tab w:val="left" w:pos="1080"/>
        </w:tabs>
        <w:rPr>
          <w:rFonts w:ascii="Arial" w:hAnsi="Arial" w:cs="Arial"/>
          <w:szCs w:val="24"/>
        </w:rPr>
      </w:pPr>
    </w:p>
    <w:p w:rsidR="00DB61FF" w:rsidRPr="00DB61FF" w:rsidRDefault="00DB61FF" w:rsidP="00DB61FF">
      <w:pPr>
        <w:tabs>
          <w:tab w:val="left" w:pos="720"/>
          <w:tab w:val="left" w:pos="1080"/>
        </w:tabs>
        <w:ind w:left="720"/>
        <w:rPr>
          <w:rFonts w:ascii="Arial" w:hAnsi="Arial" w:cs="Arial"/>
          <w:szCs w:val="24"/>
        </w:rPr>
      </w:pPr>
      <w:bookmarkStart w:id="0" w:name="_GoBack"/>
      <w:bookmarkEnd w:id="0"/>
      <w:r>
        <w:rPr>
          <w:rFonts w:ascii="Arial" w:hAnsi="Arial" w:cs="Arial"/>
          <w:szCs w:val="24"/>
        </w:rPr>
        <w:lastRenderedPageBreak/>
        <w:t xml:space="preserve">Acting Chair Eagleton called for public comment. There being none, </w:t>
      </w:r>
      <w:r w:rsidR="008F4933">
        <w:rPr>
          <w:rFonts w:ascii="Arial" w:hAnsi="Arial" w:cs="Arial"/>
          <w:szCs w:val="24"/>
        </w:rPr>
        <w:t xml:space="preserve">a </w:t>
      </w:r>
      <w:r w:rsidR="00AC297A">
        <w:rPr>
          <w:rFonts w:ascii="Arial" w:hAnsi="Arial" w:cs="Arial"/>
          <w:szCs w:val="24"/>
        </w:rPr>
        <w:t xml:space="preserve">motion to approve </w:t>
      </w:r>
      <w:r w:rsidR="00AC297A" w:rsidRPr="00AC297A">
        <w:rPr>
          <w:rFonts w:ascii="Arial" w:hAnsi="Arial" w:cs="Arial"/>
          <w:bCs/>
          <w:szCs w:val="24"/>
        </w:rPr>
        <w:t>PZ-02-25</w:t>
      </w:r>
      <w:r w:rsidR="00AC297A">
        <w:rPr>
          <w:rFonts w:ascii="Arial" w:hAnsi="Arial" w:cs="Arial"/>
          <w:szCs w:val="24"/>
        </w:rPr>
        <w:t xml:space="preserve"> </w:t>
      </w:r>
      <w:r w:rsidR="00AC297A" w:rsidRPr="00AC297A">
        <w:rPr>
          <w:rFonts w:ascii="Arial" w:hAnsi="Arial" w:cs="Arial"/>
          <w:szCs w:val="24"/>
        </w:rPr>
        <w:t xml:space="preserve">Special Use Permit </w:t>
      </w:r>
      <w:r w:rsidR="00AC297A">
        <w:rPr>
          <w:rFonts w:ascii="Arial" w:hAnsi="Arial" w:cs="Arial"/>
          <w:szCs w:val="24"/>
        </w:rPr>
        <w:t>f</w:t>
      </w:r>
      <w:r w:rsidR="00AC297A" w:rsidRPr="00AC297A">
        <w:rPr>
          <w:rFonts w:ascii="Arial" w:hAnsi="Arial" w:cs="Arial"/>
          <w:szCs w:val="24"/>
        </w:rPr>
        <w:t xml:space="preserve">or Outdoor Dining </w:t>
      </w:r>
      <w:r w:rsidR="00AC297A">
        <w:rPr>
          <w:rFonts w:ascii="Arial" w:hAnsi="Arial" w:cs="Arial"/>
          <w:szCs w:val="24"/>
        </w:rPr>
        <w:t>at</w:t>
      </w:r>
      <w:r w:rsidR="00AC297A" w:rsidRPr="00AC297A">
        <w:rPr>
          <w:rFonts w:ascii="Arial" w:hAnsi="Arial" w:cs="Arial"/>
          <w:szCs w:val="24"/>
        </w:rPr>
        <w:t xml:space="preserve"> 10935 Manchester Rd., Suite 200</w:t>
      </w:r>
      <w:r w:rsidR="00AC297A">
        <w:rPr>
          <w:rFonts w:ascii="Arial" w:hAnsi="Arial" w:cs="Arial"/>
          <w:szCs w:val="24"/>
        </w:rPr>
        <w:t xml:space="preserve"> in accordance with Staff’s memo to the P&amp;Z was made by Commissioner Salzer-Lutz and seconded by Commissioner Scott. Commissioner Evens made a motion to amend Condition 3 in Staff’s memo to add a statement that “This shall exclude live outdoor entertainment.” Commissioner Coulson seconded the motion and it passed unanimously by the seven members present. There being no further discussion on the original motion, Acting Chair Eagleton called for a vote on the approval of </w:t>
      </w:r>
      <w:r w:rsidR="00AC297A" w:rsidRPr="00AC297A">
        <w:rPr>
          <w:rFonts w:ascii="Arial" w:hAnsi="Arial" w:cs="Arial"/>
          <w:bCs/>
          <w:szCs w:val="24"/>
        </w:rPr>
        <w:t>PZ-02-25</w:t>
      </w:r>
      <w:r w:rsidR="00AC297A">
        <w:rPr>
          <w:rFonts w:ascii="Arial" w:hAnsi="Arial" w:cs="Arial"/>
          <w:bCs/>
          <w:szCs w:val="24"/>
        </w:rPr>
        <w:t xml:space="preserve"> in accordance with Staff’s amended memo to the P&amp;Z. </w:t>
      </w:r>
      <w:r w:rsidR="00AC297A" w:rsidRPr="005B3D32">
        <w:rPr>
          <w:rFonts w:ascii="Arial" w:hAnsi="Arial" w:cs="Arial"/>
          <w:szCs w:val="24"/>
        </w:rPr>
        <w:t>The seven members present unanimously approved the motion.</w:t>
      </w:r>
      <w:r w:rsidR="008F46DA">
        <w:rPr>
          <w:rFonts w:ascii="Arial" w:hAnsi="Arial" w:cs="Arial"/>
          <w:szCs w:val="24"/>
        </w:rPr>
        <w:t xml:space="preserve"> Commissioner Evens confirmed with Staff that if the restaurant opens before the SUP is approved by City Council, the</w:t>
      </w:r>
      <w:r w:rsidR="008F4933">
        <w:rPr>
          <w:rFonts w:ascii="Arial" w:hAnsi="Arial" w:cs="Arial"/>
          <w:szCs w:val="24"/>
        </w:rPr>
        <w:t xml:space="preserve"> restaurant </w:t>
      </w:r>
      <w:r w:rsidR="008F46DA">
        <w:rPr>
          <w:rFonts w:ascii="Arial" w:hAnsi="Arial" w:cs="Arial"/>
          <w:szCs w:val="24"/>
        </w:rPr>
        <w:t xml:space="preserve">could still have 12 seats by right on the deck. </w:t>
      </w:r>
    </w:p>
    <w:p w:rsidR="00FF6741" w:rsidRDefault="00FF6741" w:rsidP="00FF6741">
      <w:pPr>
        <w:pStyle w:val="ListParagraph"/>
        <w:tabs>
          <w:tab w:val="left" w:pos="720"/>
          <w:tab w:val="left" w:pos="1080"/>
        </w:tabs>
        <w:ind w:left="1080"/>
        <w:rPr>
          <w:rFonts w:ascii="Arial" w:hAnsi="Arial" w:cs="Arial"/>
          <w:szCs w:val="24"/>
        </w:rPr>
      </w:pPr>
    </w:p>
    <w:p w:rsidR="0089798A" w:rsidRPr="00C673B3" w:rsidRDefault="0089798A" w:rsidP="00C673B3">
      <w:pPr>
        <w:pStyle w:val="ListParagraph"/>
        <w:numPr>
          <w:ilvl w:val="0"/>
          <w:numId w:val="1"/>
        </w:numPr>
        <w:tabs>
          <w:tab w:val="left" w:pos="720"/>
        </w:tabs>
        <w:ind w:right="-180" w:hanging="720"/>
        <w:jc w:val="both"/>
        <w:rPr>
          <w:rFonts w:ascii="Arial" w:hAnsi="Arial" w:cs="Arial"/>
          <w:b/>
          <w:bCs/>
          <w:szCs w:val="24"/>
        </w:rPr>
      </w:pPr>
      <w:r w:rsidRPr="00C673B3">
        <w:rPr>
          <w:rFonts w:ascii="Arial" w:hAnsi="Arial" w:cs="Arial"/>
          <w:b/>
          <w:bCs/>
          <w:szCs w:val="24"/>
        </w:rPr>
        <w:t>COMMISSION STAFF INTERNAL ITEMS</w:t>
      </w:r>
      <w:r w:rsidR="00C673B3" w:rsidRPr="00C673B3">
        <w:rPr>
          <w:rFonts w:ascii="Arial" w:hAnsi="Arial" w:cs="Arial"/>
          <w:b/>
          <w:bCs/>
          <w:szCs w:val="24"/>
        </w:rPr>
        <w:t>/</w:t>
      </w:r>
      <w:r w:rsidRPr="00C673B3">
        <w:rPr>
          <w:rFonts w:ascii="Arial" w:hAnsi="Arial" w:cs="Arial"/>
          <w:b/>
          <w:bCs/>
          <w:szCs w:val="24"/>
        </w:rPr>
        <w:t>DEVELOPMENT PROJECT UPDATES</w:t>
      </w:r>
    </w:p>
    <w:p w:rsidR="0089798A" w:rsidRDefault="0089798A" w:rsidP="0089798A">
      <w:pPr>
        <w:pStyle w:val="ListParagraph"/>
        <w:tabs>
          <w:tab w:val="left" w:pos="720"/>
        </w:tabs>
        <w:jc w:val="both"/>
        <w:rPr>
          <w:rFonts w:ascii="Arial" w:hAnsi="Arial" w:cs="Arial"/>
          <w:b/>
          <w:bCs/>
          <w:szCs w:val="24"/>
        </w:rPr>
      </w:pPr>
    </w:p>
    <w:p w:rsidR="0089798A" w:rsidRPr="0089798A" w:rsidRDefault="00EA7E2E" w:rsidP="0089798A">
      <w:pPr>
        <w:pStyle w:val="ListParagraph"/>
        <w:tabs>
          <w:tab w:val="left" w:pos="720"/>
        </w:tabs>
        <w:jc w:val="both"/>
        <w:rPr>
          <w:rFonts w:ascii="Arial" w:hAnsi="Arial" w:cs="Arial"/>
          <w:bCs/>
          <w:szCs w:val="24"/>
        </w:rPr>
      </w:pPr>
      <w:r>
        <w:rPr>
          <w:rFonts w:ascii="Arial" w:hAnsi="Arial" w:cs="Arial"/>
          <w:bCs/>
          <w:szCs w:val="24"/>
        </w:rPr>
        <w:t>M</w:t>
      </w:r>
      <w:r w:rsidR="0089798A" w:rsidRPr="0089798A">
        <w:rPr>
          <w:rFonts w:ascii="Arial" w:hAnsi="Arial" w:cs="Arial"/>
          <w:bCs/>
          <w:szCs w:val="24"/>
        </w:rPr>
        <w:t>r</w:t>
      </w:r>
      <w:r>
        <w:rPr>
          <w:rFonts w:ascii="Arial" w:hAnsi="Arial" w:cs="Arial"/>
          <w:bCs/>
          <w:szCs w:val="24"/>
        </w:rPr>
        <w:t>.</w:t>
      </w:r>
      <w:r w:rsidR="0089798A" w:rsidRPr="0089798A">
        <w:rPr>
          <w:rFonts w:ascii="Arial" w:hAnsi="Arial" w:cs="Arial"/>
          <w:bCs/>
          <w:szCs w:val="24"/>
        </w:rPr>
        <w:t xml:space="preserve"> Raiche </w:t>
      </w:r>
      <w:r w:rsidR="0089798A">
        <w:rPr>
          <w:rFonts w:ascii="Arial" w:hAnsi="Arial" w:cs="Arial"/>
          <w:bCs/>
          <w:szCs w:val="24"/>
        </w:rPr>
        <w:t xml:space="preserve">provided the Commission with updates regarding </w:t>
      </w:r>
      <w:r w:rsidR="00EB076B">
        <w:rPr>
          <w:rFonts w:ascii="Arial" w:hAnsi="Arial" w:cs="Arial"/>
          <w:bCs/>
          <w:szCs w:val="24"/>
        </w:rPr>
        <w:t>the Accessory Dwelling Unit application at 740 N. Taylor Avenue that will have second reading before City Council on May 16 and the staff-initiated code text amendment on hours of operation for uses in the B-1 zoning district that will have a public hearing before the City Council also on May 16.</w:t>
      </w:r>
      <w:r w:rsidR="002021FB">
        <w:rPr>
          <w:rFonts w:ascii="Arial" w:hAnsi="Arial" w:cs="Arial"/>
          <w:bCs/>
          <w:szCs w:val="24"/>
        </w:rPr>
        <w:t xml:space="preserve"> </w:t>
      </w:r>
      <w:r w:rsidR="0089798A">
        <w:rPr>
          <w:rFonts w:ascii="Arial" w:hAnsi="Arial" w:cs="Arial"/>
          <w:bCs/>
          <w:szCs w:val="24"/>
        </w:rPr>
        <w:t xml:space="preserve">With no further business, a motion was made by Commissioner </w:t>
      </w:r>
      <w:r w:rsidR="00B866EE">
        <w:rPr>
          <w:rFonts w:ascii="Arial" w:hAnsi="Arial" w:cs="Arial"/>
          <w:bCs/>
          <w:szCs w:val="24"/>
        </w:rPr>
        <w:t>Salzer-Lutz</w:t>
      </w:r>
      <w:r w:rsidR="0089798A">
        <w:rPr>
          <w:rFonts w:ascii="Arial" w:hAnsi="Arial" w:cs="Arial"/>
          <w:bCs/>
          <w:szCs w:val="24"/>
        </w:rPr>
        <w:t xml:space="preserve"> and seconded by Commissioner</w:t>
      </w:r>
      <w:r w:rsidR="00B866EE">
        <w:rPr>
          <w:rFonts w:ascii="Arial" w:hAnsi="Arial" w:cs="Arial"/>
          <w:bCs/>
          <w:szCs w:val="24"/>
        </w:rPr>
        <w:t xml:space="preserve"> Coulson</w:t>
      </w:r>
      <w:r w:rsidR="0089798A">
        <w:rPr>
          <w:rFonts w:ascii="Arial" w:hAnsi="Arial" w:cs="Arial"/>
          <w:bCs/>
          <w:szCs w:val="24"/>
        </w:rPr>
        <w:t xml:space="preserve"> to adjourn at 7:</w:t>
      </w:r>
      <w:r w:rsidR="00B866EE">
        <w:rPr>
          <w:rFonts w:ascii="Arial" w:hAnsi="Arial" w:cs="Arial"/>
          <w:bCs/>
          <w:szCs w:val="24"/>
        </w:rPr>
        <w:t>27</w:t>
      </w:r>
      <w:r w:rsidR="0089798A">
        <w:rPr>
          <w:rFonts w:ascii="Arial" w:hAnsi="Arial" w:cs="Arial"/>
          <w:bCs/>
          <w:szCs w:val="24"/>
        </w:rPr>
        <w:t xml:space="preserve"> p.m. The next Planning and Zoning meeting will take place on </w:t>
      </w:r>
      <w:r w:rsidR="00B866EE">
        <w:rPr>
          <w:rFonts w:ascii="Arial" w:hAnsi="Arial" w:cs="Arial"/>
          <w:bCs/>
          <w:szCs w:val="24"/>
        </w:rPr>
        <w:t xml:space="preserve">June </w:t>
      </w:r>
      <w:r w:rsidR="0089798A">
        <w:rPr>
          <w:rFonts w:ascii="Arial" w:hAnsi="Arial" w:cs="Arial"/>
          <w:bCs/>
          <w:szCs w:val="24"/>
        </w:rPr>
        <w:t>5, 2024 at 7 p.m.</w:t>
      </w: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____________________________________</w:t>
      </w:r>
    </w:p>
    <w:p w:rsidR="001972F8"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 xml:space="preserve">David Eagleton, </w:t>
      </w:r>
      <w:r w:rsidR="007F1B5C">
        <w:rPr>
          <w:rFonts w:ascii="Arial" w:hAnsi="Arial" w:cs="Arial"/>
          <w:szCs w:val="24"/>
        </w:rPr>
        <w:t>Acting Chair</w:t>
      </w:r>
    </w:p>
    <w:p w:rsidR="00FF6741" w:rsidRDefault="00FF6741" w:rsidP="001972F8">
      <w:pPr>
        <w:rPr>
          <w:rFonts w:ascii="Arial" w:hAnsi="Arial" w:cs="Arial"/>
          <w:szCs w:val="24"/>
        </w:rPr>
      </w:pPr>
    </w:p>
    <w:p w:rsidR="00FF6741" w:rsidRPr="002021FB" w:rsidRDefault="00FF6741" w:rsidP="002021FB">
      <w:pPr>
        <w:ind w:left="720"/>
        <w:rPr>
          <w:rFonts w:ascii="Arial" w:hAnsi="Arial" w:cs="Arial"/>
          <w:b/>
          <w:bCs/>
          <w:sz w:val="18"/>
          <w:szCs w:val="18"/>
        </w:rPr>
      </w:pPr>
      <w:r w:rsidRPr="00FA7F61">
        <w:rPr>
          <w:rFonts w:ascii="Arial" w:hAnsi="Arial" w:cs="Arial"/>
          <w:noProof/>
          <w:sz w:val="18"/>
          <w:szCs w:val="18"/>
        </w:rPr>
        <mc:AlternateContent>
          <mc:Choice Requires="wps">
            <w:drawing>
              <wp:anchor distT="0" distB="0" distL="114300" distR="114300" simplePos="0" relativeHeight="251661312" behindDoc="0" locked="0" layoutInCell="1" allowOverlap="1" wp14:anchorId="4F1EEDE2" wp14:editId="7098D1C3">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ED4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FA7F61">
        <w:rPr>
          <w:rFonts w:ascii="Arial" w:hAnsi="Arial" w:cs="Arial"/>
          <w:sz w:val="18"/>
          <w:szCs w:val="18"/>
        </w:rPr>
        <w:t xml:space="preserve">Upon request, these minutes can be made available within three working days in an alternate format, such as CD, by calling 314-822-5822. Minutes can also be downloaded from the City’s website at </w:t>
      </w:r>
      <w:hyperlink r:id="rId9" w:history="1">
        <w:r w:rsidRPr="00FA7F61">
          <w:rPr>
            <w:rStyle w:val="Hyperlink"/>
            <w:rFonts w:ascii="Arial" w:hAnsi="Arial" w:cs="Arial"/>
            <w:sz w:val="18"/>
            <w:szCs w:val="18"/>
          </w:rPr>
          <w:t>www.kirkwoodmo.org</w:t>
        </w:r>
      </w:hyperlink>
      <w:r w:rsidRPr="00FA7F61">
        <w:rPr>
          <w:rFonts w:ascii="Arial" w:hAnsi="Arial" w:cs="Arial"/>
          <w:sz w:val="18"/>
          <w:szCs w:val="18"/>
        </w:rPr>
        <w:t>, then click on City Clerk, Boards &amp; Commissions, Planning &amp; Zoning Commission</w:t>
      </w:r>
    </w:p>
    <w:sectPr w:rsidR="00FF6741" w:rsidRPr="002021FB" w:rsidSect="00522D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7B" w:rsidRDefault="003A1F7B" w:rsidP="0057244A">
      <w:r>
        <w:separator/>
      </w:r>
    </w:p>
  </w:endnote>
  <w:endnote w:type="continuationSeparator" w:id="0">
    <w:p w:rsidR="003A1F7B" w:rsidRDefault="003A1F7B" w:rsidP="0057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Default="003A1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Pr="00FF6741" w:rsidRDefault="003A1F7B" w:rsidP="00FF6741">
    <w:pPr>
      <w:pStyle w:val="Footer"/>
      <w:tabs>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Default="003A1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7B" w:rsidRDefault="003A1F7B" w:rsidP="0057244A">
      <w:r>
        <w:separator/>
      </w:r>
    </w:p>
  </w:footnote>
  <w:footnote w:type="continuationSeparator" w:id="0">
    <w:p w:rsidR="003A1F7B" w:rsidRDefault="003A1F7B" w:rsidP="0057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Pr="005F4FE2" w:rsidRDefault="003A1F7B" w:rsidP="005F4FE2">
    <w:pPr>
      <w:pStyle w:val="Header"/>
      <w:jc w:val="center"/>
      <w:rPr>
        <w:b/>
      </w:rPr>
    </w:pPr>
    <w:r w:rsidRPr="005F4FE2">
      <w:rPr>
        <w:b/>
      </w:rPr>
      <w:t>2</w:t>
    </w:r>
  </w:p>
  <w:p w:rsidR="003A1F7B" w:rsidRDefault="003A1F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Pr="001972F8" w:rsidRDefault="003A1F7B" w:rsidP="0057244A">
    <w:pPr>
      <w:pStyle w:val="Header"/>
      <w:rPr>
        <w:rStyle w:val="PageNumber"/>
        <w:rFonts w:ascii="Arial" w:hAnsi="Arial" w:cs="Arial"/>
        <w:sz w:val="20"/>
      </w:rPr>
    </w:pPr>
    <w:r w:rsidRPr="001972F8">
      <w:rPr>
        <w:rFonts w:ascii="Arial" w:hAnsi="Arial" w:cs="Arial"/>
        <w:sz w:val="20"/>
      </w:rPr>
      <w:t>Planning and Zoning</w:t>
    </w:r>
    <w:r w:rsidRPr="001972F8">
      <w:rPr>
        <w:rStyle w:val="PageNumber"/>
        <w:rFonts w:ascii="Arial" w:hAnsi="Arial" w:cs="Arial"/>
        <w:sz w:val="20"/>
      </w:rPr>
      <w:tab/>
    </w:r>
    <w:r w:rsidRPr="005F4FE2">
      <w:rPr>
        <w:rStyle w:val="PageNumber"/>
        <w:rFonts w:ascii="Arial" w:hAnsi="Arial" w:cs="Arial"/>
        <w:b/>
        <w:sz w:val="20"/>
      </w:rPr>
      <w:fldChar w:fldCharType="begin"/>
    </w:r>
    <w:r w:rsidRPr="005F4FE2">
      <w:rPr>
        <w:rStyle w:val="PageNumber"/>
        <w:rFonts w:ascii="Arial" w:hAnsi="Arial" w:cs="Arial"/>
        <w:b/>
        <w:sz w:val="20"/>
      </w:rPr>
      <w:instrText xml:space="preserve"> PAGE </w:instrText>
    </w:r>
    <w:r w:rsidRPr="005F4FE2">
      <w:rPr>
        <w:rStyle w:val="PageNumber"/>
        <w:rFonts w:ascii="Arial" w:hAnsi="Arial" w:cs="Arial"/>
        <w:b/>
        <w:sz w:val="20"/>
      </w:rPr>
      <w:fldChar w:fldCharType="separate"/>
    </w:r>
    <w:r w:rsidR="006B02ED">
      <w:rPr>
        <w:rStyle w:val="PageNumber"/>
        <w:rFonts w:ascii="Arial" w:hAnsi="Arial" w:cs="Arial"/>
        <w:b/>
        <w:noProof/>
        <w:sz w:val="20"/>
      </w:rPr>
      <w:t>5</w:t>
    </w:r>
    <w:r w:rsidRPr="005F4FE2">
      <w:rPr>
        <w:rStyle w:val="PageNumber"/>
        <w:rFonts w:ascii="Arial" w:hAnsi="Arial" w:cs="Arial"/>
        <w:b/>
        <w:sz w:val="20"/>
      </w:rPr>
      <w:fldChar w:fldCharType="end"/>
    </w:r>
    <w:r w:rsidRPr="001972F8">
      <w:rPr>
        <w:rStyle w:val="PageNumber"/>
        <w:rFonts w:ascii="Arial" w:hAnsi="Arial" w:cs="Arial"/>
        <w:sz w:val="20"/>
      </w:rPr>
      <w:tab/>
    </w:r>
    <w:r>
      <w:rPr>
        <w:rFonts w:ascii="Arial" w:hAnsi="Arial" w:cs="Arial"/>
        <w:sz w:val="20"/>
      </w:rPr>
      <w:t>May 15,</w:t>
    </w:r>
    <w:r w:rsidRPr="001972F8">
      <w:rPr>
        <w:rStyle w:val="PageNumber"/>
        <w:rFonts w:ascii="Arial" w:hAnsi="Arial" w:cs="Arial"/>
        <w:sz w:val="20"/>
      </w:rPr>
      <w:t xml:space="preserve"> 2024</w:t>
    </w:r>
  </w:p>
  <w:p w:rsidR="003A1F7B" w:rsidRDefault="003A1F7B" w:rsidP="0057244A">
    <w:pPr>
      <w:pStyle w:val="Header"/>
    </w:pPr>
  </w:p>
  <w:p w:rsidR="003A1F7B" w:rsidRDefault="003A1F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7B" w:rsidRDefault="003A1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numFmt w:val="bullet"/>
      <w:lvlText w:val="•"/>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1" w15:restartNumberingAfterBreak="0">
    <w:nsid w:val="061A406F"/>
    <w:multiLevelType w:val="hybridMultilevel"/>
    <w:tmpl w:val="4E26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765"/>
    <w:multiLevelType w:val="hybridMultilevel"/>
    <w:tmpl w:val="89F4F1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E54EA1"/>
    <w:multiLevelType w:val="hybridMultilevel"/>
    <w:tmpl w:val="075A8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557385"/>
    <w:multiLevelType w:val="hybridMultilevel"/>
    <w:tmpl w:val="2E863164"/>
    <w:lvl w:ilvl="0" w:tplc="5A001C76">
      <w:start w:val="1"/>
      <w:numFmt w:val="decimal"/>
      <w:lvlText w:val="%1."/>
      <w:lvlJc w:val="left"/>
      <w:pPr>
        <w:tabs>
          <w:tab w:val="num" w:pos="1080"/>
        </w:tabs>
        <w:ind w:left="1080" w:hanging="360"/>
      </w:pPr>
    </w:lvl>
    <w:lvl w:ilvl="1" w:tplc="51E4F6B8">
      <w:start w:val="1"/>
      <w:numFmt w:val="lowerLetter"/>
      <w:lvlText w:val="%2."/>
      <w:lvlJc w:val="left"/>
      <w:pPr>
        <w:tabs>
          <w:tab w:val="num" w:pos="1800"/>
        </w:tabs>
        <w:ind w:left="1800" w:hanging="360"/>
      </w:pPr>
    </w:lvl>
    <w:lvl w:ilvl="2" w:tplc="8A9CEE6A" w:tentative="1">
      <w:start w:val="1"/>
      <w:numFmt w:val="decimal"/>
      <w:lvlText w:val="%3."/>
      <w:lvlJc w:val="left"/>
      <w:pPr>
        <w:tabs>
          <w:tab w:val="num" w:pos="2520"/>
        </w:tabs>
        <w:ind w:left="2520" w:hanging="360"/>
      </w:pPr>
    </w:lvl>
    <w:lvl w:ilvl="3" w:tplc="EF2E4E36" w:tentative="1">
      <w:start w:val="1"/>
      <w:numFmt w:val="decimal"/>
      <w:lvlText w:val="%4."/>
      <w:lvlJc w:val="left"/>
      <w:pPr>
        <w:tabs>
          <w:tab w:val="num" w:pos="3240"/>
        </w:tabs>
        <w:ind w:left="3240" w:hanging="360"/>
      </w:pPr>
    </w:lvl>
    <w:lvl w:ilvl="4" w:tplc="CD46A8F8" w:tentative="1">
      <w:start w:val="1"/>
      <w:numFmt w:val="decimal"/>
      <w:lvlText w:val="%5."/>
      <w:lvlJc w:val="left"/>
      <w:pPr>
        <w:tabs>
          <w:tab w:val="num" w:pos="3960"/>
        </w:tabs>
        <w:ind w:left="3960" w:hanging="360"/>
      </w:pPr>
    </w:lvl>
    <w:lvl w:ilvl="5" w:tplc="A14EA0C8" w:tentative="1">
      <w:start w:val="1"/>
      <w:numFmt w:val="decimal"/>
      <w:lvlText w:val="%6."/>
      <w:lvlJc w:val="left"/>
      <w:pPr>
        <w:tabs>
          <w:tab w:val="num" w:pos="4680"/>
        </w:tabs>
        <w:ind w:left="4680" w:hanging="360"/>
      </w:pPr>
    </w:lvl>
    <w:lvl w:ilvl="6" w:tplc="BE880D60" w:tentative="1">
      <w:start w:val="1"/>
      <w:numFmt w:val="decimal"/>
      <w:lvlText w:val="%7."/>
      <w:lvlJc w:val="left"/>
      <w:pPr>
        <w:tabs>
          <w:tab w:val="num" w:pos="5400"/>
        </w:tabs>
        <w:ind w:left="5400" w:hanging="360"/>
      </w:pPr>
    </w:lvl>
    <w:lvl w:ilvl="7" w:tplc="678E46B2" w:tentative="1">
      <w:start w:val="1"/>
      <w:numFmt w:val="decimal"/>
      <w:lvlText w:val="%8."/>
      <w:lvlJc w:val="left"/>
      <w:pPr>
        <w:tabs>
          <w:tab w:val="num" w:pos="6120"/>
        </w:tabs>
        <w:ind w:left="6120" w:hanging="360"/>
      </w:pPr>
    </w:lvl>
    <w:lvl w:ilvl="8" w:tplc="A13C12CA" w:tentative="1">
      <w:start w:val="1"/>
      <w:numFmt w:val="decimal"/>
      <w:lvlText w:val="%9."/>
      <w:lvlJc w:val="left"/>
      <w:pPr>
        <w:tabs>
          <w:tab w:val="num" w:pos="6840"/>
        </w:tabs>
        <w:ind w:left="6840" w:hanging="360"/>
      </w:pPr>
    </w:lvl>
  </w:abstractNum>
  <w:abstractNum w:abstractNumId="5" w15:restartNumberingAfterBreak="0">
    <w:nsid w:val="18C905B6"/>
    <w:multiLevelType w:val="hybridMultilevel"/>
    <w:tmpl w:val="1D5C9F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63F7F"/>
    <w:multiLevelType w:val="hybridMultilevel"/>
    <w:tmpl w:val="7E2A7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00C76"/>
    <w:multiLevelType w:val="hybridMultilevel"/>
    <w:tmpl w:val="6E982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F0B29"/>
    <w:multiLevelType w:val="hybridMultilevel"/>
    <w:tmpl w:val="A0821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41C36"/>
    <w:multiLevelType w:val="hybridMultilevel"/>
    <w:tmpl w:val="D3E8F552"/>
    <w:lvl w:ilvl="0" w:tplc="F9A4BF62">
      <w:start w:val="1"/>
      <w:numFmt w:val="decimal"/>
      <w:lvlText w:val="%1)"/>
      <w:lvlJc w:val="left"/>
      <w:pPr>
        <w:tabs>
          <w:tab w:val="num" w:pos="720"/>
        </w:tabs>
        <w:ind w:left="720" w:hanging="360"/>
      </w:pPr>
    </w:lvl>
    <w:lvl w:ilvl="1" w:tplc="CDBE7A7A" w:tentative="1">
      <w:start w:val="1"/>
      <w:numFmt w:val="decimal"/>
      <w:lvlText w:val="%2)"/>
      <w:lvlJc w:val="left"/>
      <w:pPr>
        <w:tabs>
          <w:tab w:val="num" w:pos="1440"/>
        </w:tabs>
        <w:ind w:left="1440" w:hanging="360"/>
      </w:pPr>
    </w:lvl>
    <w:lvl w:ilvl="2" w:tplc="0CBA7E4C" w:tentative="1">
      <w:start w:val="1"/>
      <w:numFmt w:val="decimal"/>
      <w:lvlText w:val="%3)"/>
      <w:lvlJc w:val="left"/>
      <w:pPr>
        <w:tabs>
          <w:tab w:val="num" w:pos="2160"/>
        </w:tabs>
        <w:ind w:left="2160" w:hanging="360"/>
      </w:pPr>
    </w:lvl>
    <w:lvl w:ilvl="3" w:tplc="B5B43150" w:tentative="1">
      <w:start w:val="1"/>
      <w:numFmt w:val="decimal"/>
      <w:lvlText w:val="%4)"/>
      <w:lvlJc w:val="left"/>
      <w:pPr>
        <w:tabs>
          <w:tab w:val="num" w:pos="2880"/>
        </w:tabs>
        <w:ind w:left="2880" w:hanging="360"/>
      </w:pPr>
    </w:lvl>
    <w:lvl w:ilvl="4" w:tplc="300CC51E" w:tentative="1">
      <w:start w:val="1"/>
      <w:numFmt w:val="decimal"/>
      <w:lvlText w:val="%5)"/>
      <w:lvlJc w:val="left"/>
      <w:pPr>
        <w:tabs>
          <w:tab w:val="num" w:pos="3600"/>
        </w:tabs>
        <w:ind w:left="3600" w:hanging="360"/>
      </w:pPr>
    </w:lvl>
    <w:lvl w:ilvl="5" w:tplc="AFB8AEBA" w:tentative="1">
      <w:start w:val="1"/>
      <w:numFmt w:val="decimal"/>
      <w:lvlText w:val="%6)"/>
      <w:lvlJc w:val="left"/>
      <w:pPr>
        <w:tabs>
          <w:tab w:val="num" w:pos="4320"/>
        </w:tabs>
        <w:ind w:left="4320" w:hanging="360"/>
      </w:pPr>
    </w:lvl>
    <w:lvl w:ilvl="6" w:tplc="C5083C18" w:tentative="1">
      <w:start w:val="1"/>
      <w:numFmt w:val="decimal"/>
      <w:lvlText w:val="%7)"/>
      <w:lvlJc w:val="left"/>
      <w:pPr>
        <w:tabs>
          <w:tab w:val="num" w:pos="5040"/>
        </w:tabs>
        <w:ind w:left="5040" w:hanging="360"/>
      </w:pPr>
    </w:lvl>
    <w:lvl w:ilvl="7" w:tplc="AF2494B0" w:tentative="1">
      <w:start w:val="1"/>
      <w:numFmt w:val="decimal"/>
      <w:lvlText w:val="%8)"/>
      <w:lvlJc w:val="left"/>
      <w:pPr>
        <w:tabs>
          <w:tab w:val="num" w:pos="5760"/>
        </w:tabs>
        <w:ind w:left="5760" w:hanging="360"/>
      </w:pPr>
    </w:lvl>
    <w:lvl w:ilvl="8" w:tplc="CC929CC2" w:tentative="1">
      <w:start w:val="1"/>
      <w:numFmt w:val="decimal"/>
      <w:lvlText w:val="%9)"/>
      <w:lvlJc w:val="left"/>
      <w:pPr>
        <w:tabs>
          <w:tab w:val="num" w:pos="6480"/>
        </w:tabs>
        <w:ind w:left="6480" w:hanging="360"/>
      </w:pPr>
    </w:lvl>
  </w:abstractNum>
  <w:abstractNum w:abstractNumId="10" w15:restartNumberingAfterBreak="0">
    <w:nsid w:val="2AEE2DEB"/>
    <w:multiLevelType w:val="multilevel"/>
    <w:tmpl w:val="2C9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D605A"/>
    <w:multiLevelType w:val="hybridMultilevel"/>
    <w:tmpl w:val="74A43C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324B26"/>
    <w:multiLevelType w:val="hybridMultilevel"/>
    <w:tmpl w:val="49C0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81B2E"/>
    <w:multiLevelType w:val="hybridMultilevel"/>
    <w:tmpl w:val="2668B2CC"/>
    <w:lvl w:ilvl="0" w:tplc="F6AE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611CC"/>
    <w:multiLevelType w:val="hybridMultilevel"/>
    <w:tmpl w:val="7A9E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5ED0"/>
    <w:multiLevelType w:val="multilevel"/>
    <w:tmpl w:val="B644F4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548B6"/>
    <w:multiLevelType w:val="hybridMultilevel"/>
    <w:tmpl w:val="4190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04AF"/>
    <w:multiLevelType w:val="hybridMultilevel"/>
    <w:tmpl w:val="A85C4A76"/>
    <w:lvl w:ilvl="0" w:tplc="E2CE7E3E">
      <w:start w:val="1"/>
      <w:numFmt w:val="bullet"/>
      <w:lvlText w:val="•"/>
      <w:lvlJc w:val="left"/>
      <w:pPr>
        <w:tabs>
          <w:tab w:val="num" w:pos="720"/>
        </w:tabs>
        <w:ind w:left="720" w:hanging="360"/>
      </w:pPr>
      <w:rPr>
        <w:rFonts w:ascii="Arial" w:hAnsi="Arial" w:hint="default"/>
      </w:rPr>
    </w:lvl>
    <w:lvl w:ilvl="1" w:tplc="753ABD72">
      <w:start w:val="1"/>
      <w:numFmt w:val="bullet"/>
      <w:lvlText w:val="•"/>
      <w:lvlJc w:val="left"/>
      <w:pPr>
        <w:tabs>
          <w:tab w:val="num" w:pos="1440"/>
        </w:tabs>
        <w:ind w:left="1440" w:hanging="360"/>
      </w:pPr>
      <w:rPr>
        <w:rFonts w:ascii="Arial" w:hAnsi="Arial" w:hint="default"/>
      </w:rPr>
    </w:lvl>
    <w:lvl w:ilvl="2" w:tplc="4B64C190" w:tentative="1">
      <w:start w:val="1"/>
      <w:numFmt w:val="bullet"/>
      <w:lvlText w:val="•"/>
      <w:lvlJc w:val="left"/>
      <w:pPr>
        <w:tabs>
          <w:tab w:val="num" w:pos="2160"/>
        </w:tabs>
        <w:ind w:left="2160" w:hanging="360"/>
      </w:pPr>
      <w:rPr>
        <w:rFonts w:ascii="Arial" w:hAnsi="Arial" w:hint="default"/>
      </w:rPr>
    </w:lvl>
    <w:lvl w:ilvl="3" w:tplc="59E4F954" w:tentative="1">
      <w:start w:val="1"/>
      <w:numFmt w:val="bullet"/>
      <w:lvlText w:val="•"/>
      <w:lvlJc w:val="left"/>
      <w:pPr>
        <w:tabs>
          <w:tab w:val="num" w:pos="2880"/>
        </w:tabs>
        <w:ind w:left="2880" w:hanging="360"/>
      </w:pPr>
      <w:rPr>
        <w:rFonts w:ascii="Arial" w:hAnsi="Arial" w:hint="default"/>
      </w:rPr>
    </w:lvl>
    <w:lvl w:ilvl="4" w:tplc="BB6214EA" w:tentative="1">
      <w:start w:val="1"/>
      <w:numFmt w:val="bullet"/>
      <w:lvlText w:val="•"/>
      <w:lvlJc w:val="left"/>
      <w:pPr>
        <w:tabs>
          <w:tab w:val="num" w:pos="3600"/>
        </w:tabs>
        <w:ind w:left="3600" w:hanging="360"/>
      </w:pPr>
      <w:rPr>
        <w:rFonts w:ascii="Arial" w:hAnsi="Arial" w:hint="default"/>
      </w:rPr>
    </w:lvl>
    <w:lvl w:ilvl="5" w:tplc="DC16E7BC" w:tentative="1">
      <w:start w:val="1"/>
      <w:numFmt w:val="bullet"/>
      <w:lvlText w:val="•"/>
      <w:lvlJc w:val="left"/>
      <w:pPr>
        <w:tabs>
          <w:tab w:val="num" w:pos="4320"/>
        </w:tabs>
        <w:ind w:left="4320" w:hanging="360"/>
      </w:pPr>
      <w:rPr>
        <w:rFonts w:ascii="Arial" w:hAnsi="Arial" w:hint="default"/>
      </w:rPr>
    </w:lvl>
    <w:lvl w:ilvl="6" w:tplc="B1E402BC" w:tentative="1">
      <w:start w:val="1"/>
      <w:numFmt w:val="bullet"/>
      <w:lvlText w:val="•"/>
      <w:lvlJc w:val="left"/>
      <w:pPr>
        <w:tabs>
          <w:tab w:val="num" w:pos="5040"/>
        </w:tabs>
        <w:ind w:left="5040" w:hanging="360"/>
      </w:pPr>
      <w:rPr>
        <w:rFonts w:ascii="Arial" w:hAnsi="Arial" w:hint="default"/>
      </w:rPr>
    </w:lvl>
    <w:lvl w:ilvl="7" w:tplc="2DDCD6DE" w:tentative="1">
      <w:start w:val="1"/>
      <w:numFmt w:val="bullet"/>
      <w:lvlText w:val="•"/>
      <w:lvlJc w:val="left"/>
      <w:pPr>
        <w:tabs>
          <w:tab w:val="num" w:pos="5760"/>
        </w:tabs>
        <w:ind w:left="5760" w:hanging="360"/>
      </w:pPr>
      <w:rPr>
        <w:rFonts w:ascii="Arial" w:hAnsi="Arial" w:hint="default"/>
      </w:rPr>
    </w:lvl>
    <w:lvl w:ilvl="8" w:tplc="9FB685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A17028"/>
    <w:multiLevelType w:val="hybridMultilevel"/>
    <w:tmpl w:val="F3047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D07441"/>
    <w:multiLevelType w:val="hybridMultilevel"/>
    <w:tmpl w:val="63869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1966DB"/>
    <w:multiLevelType w:val="hybridMultilevel"/>
    <w:tmpl w:val="7D1A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4A61"/>
    <w:multiLevelType w:val="multilevel"/>
    <w:tmpl w:val="4A46E650"/>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start w:val="1"/>
      <w:numFmt w:val="lowerLetter"/>
      <w:lvlText w:val="%3."/>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22" w15:restartNumberingAfterBreak="0">
    <w:nsid w:val="586F69BD"/>
    <w:multiLevelType w:val="hybridMultilevel"/>
    <w:tmpl w:val="08761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8A62E7"/>
    <w:multiLevelType w:val="hybridMultilevel"/>
    <w:tmpl w:val="F7A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F2E18"/>
    <w:multiLevelType w:val="hybridMultilevel"/>
    <w:tmpl w:val="1116E8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582C40"/>
    <w:multiLevelType w:val="hybridMultilevel"/>
    <w:tmpl w:val="5D4CB1EA"/>
    <w:lvl w:ilvl="0" w:tplc="9D1E15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C6E43"/>
    <w:multiLevelType w:val="multilevel"/>
    <w:tmpl w:val="2C9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7626A8"/>
    <w:multiLevelType w:val="hybridMultilevel"/>
    <w:tmpl w:val="660693BE"/>
    <w:lvl w:ilvl="0" w:tplc="644E7562">
      <w:start w:val="1"/>
      <w:numFmt w:val="bullet"/>
      <w:lvlText w:val="•"/>
      <w:lvlJc w:val="left"/>
      <w:pPr>
        <w:tabs>
          <w:tab w:val="num" w:pos="720"/>
        </w:tabs>
        <w:ind w:left="720" w:hanging="360"/>
      </w:pPr>
      <w:rPr>
        <w:rFonts w:ascii="Arial" w:hAnsi="Arial" w:hint="default"/>
      </w:rPr>
    </w:lvl>
    <w:lvl w:ilvl="1" w:tplc="8D30EC48">
      <w:start w:val="1"/>
      <w:numFmt w:val="bullet"/>
      <w:lvlText w:val="•"/>
      <w:lvlJc w:val="left"/>
      <w:pPr>
        <w:tabs>
          <w:tab w:val="num" w:pos="1440"/>
        </w:tabs>
        <w:ind w:left="1440" w:hanging="360"/>
      </w:pPr>
      <w:rPr>
        <w:rFonts w:ascii="Arial" w:hAnsi="Arial" w:hint="default"/>
      </w:rPr>
    </w:lvl>
    <w:lvl w:ilvl="2" w:tplc="3B4C4A56" w:tentative="1">
      <w:start w:val="1"/>
      <w:numFmt w:val="bullet"/>
      <w:lvlText w:val="•"/>
      <w:lvlJc w:val="left"/>
      <w:pPr>
        <w:tabs>
          <w:tab w:val="num" w:pos="2160"/>
        </w:tabs>
        <w:ind w:left="2160" w:hanging="360"/>
      </w:pPr>
      <w:rPr>
        <w:rFonts w:ascii="Arial" w:hAnsi="Arial" w:hint="default"/>
      </w:rPr>
    </w:lvl>
    <w:lvl w:ilvl="3" w:tplc="1FF0A460" w:tentative="1">
      <w:start w:val="1"/>
      <w:numFmt w:val="bullet"/>
      <w:lvlText w:val="•"/>
      <w:lvlJc w:val="left"/>
      <w:pPr>
        <w:tabs>
          <w:tab w:val="num" w:pos="2880"/>
        </w:tabs>
        <w:ind w:left="2880" w:hanging="360"/>
      </w:pPr>
      <w:rPr>
        <w:rFonts w:ascii="Arial" w:hAnsi="Arial" w:hint="default"/>
      </w:rPr>
    </w:lvl>
    <w:lvl w:ilvl="4" w:tplc="66D210D8" w:tentative="1">
      <w:start w:val="1"/>
      <w:numFmt w:val="bullet"/>
      <w:lvlText w:val="•"/>
      <w:lvlJc w:val="left"/>
      <w:pPr>
        <w:tabs>
          <w:tab w:val="num" w:pos="3600"/>
        </w:tabs>
        <w:ind w:left="3600" w:hanging="360"/>
      </w:pPr>
      <w:rPr>
        <w:rFonts w:ascii="Arial" w:hAnsi="Arial" w:hint="default"/>
      </w:rPr>
    </w:lvl>
    <w:lvl w:ilvl="5" w:tplc="69D6CB94" w:tentative="1">
      <w:start w:val="1"/>
      <w:numFmt w:val="bullet"/>
      <w:lvlText w:val="•"/>
      <w:lvlJc w:val="left"/>
      <w:pPr>
        <w:tabs>
          <w:tab w:val="num" w:pos="4320"/>
        </w:tabs>
        <w:ind w:left="4320" w:hanging="360"/>
      </w:pPr>
      <w:rPr>
        <w:rFonts w:ascii="Arial" w:hAnsi="Arial" w:hint="default"/>
      </w:rPr>
    </w:lvl>
    <w:lvl w:ilvl="6" w:tplc="98B01E12" w:tentative="1">
      <w:start w:val="1"/>
      <w:numFmt w:val="bullet"/>
      <w:lvlText w:val="•"/>
      <w:lvlJc w:val="left"/>
      <w:pPr>
        <w:tabs>
          <w:tab w:val="num" w:pos="5040"/>
        </w:tabs>
        <w:ind w:left="5040" w:hanging="360"/>
      </w:pPr>
      <w:rPr>
        <w:rFonts w:ascii="Arial" w:hAnsi="Arial" w:hint="default"/>
      </w:rPr>
    </w:lvl>
    <w:lvl w:ilvl="7" w:tplc="DE24ADF6" w:tentative="1">
      <w:start w:val="1"/>
      <w:numFmt w:val="bullet"/>
      <w:lvlText w:val="•"/>
      <w:lvlJc w:val="left"/>
      <w:pPr>
        <w:tabs>
          <w:tab w:val="num" w:pos="5760"/>
        </w:tabs>
        <w:ind w:left="5760" w:hanging="360"/>
      </w:pPr>
      <w:rPr>
        <w:rFonts w:ascii="Arial" w:hAnsi="Arial" w:hint="default"/>
      </w:rPr>
    </w:lvl>
    <w:lvl w:ilvl="8" w:tplc="6C463AA8" w:tentative="1">
      <w:start w:val="1"/>
      <w:numFmt w:val="bullet"/>
      <w:lvlText w:val="•"/>
      <w:lvlJc w:val="left"/>
      <w:pPr>
        <w:tabs>
          <w:tab w:val="num" w:pos="6480"/>
        </w:tabs>
        <w:ind w:left="6480" w:hanging="360"/>
      </w:pPr>
      <w:rPr>
        <w:rFonts w:ascii="Arial" w:hAnsi="Arial"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
  </w:num>
  <w:num w:numId="4">
    <w:abstractNumId w:val="18"/>
  </w:num>
  <w:num w:numId="5">
    <w:abstractNumId w:val="6"/>
  </w:num>
  <w:num w:numId="6">
    <w:abstractNumId w:val="12"/>
  </w:num>
  <w:num w:numId="7">
    <w:abstractNumId w:val="8"/>
  </w:num>
  <w:num w:numId="8">
    <w:abstractNumId w:val="5"/>
  </w:num>
  <w:num w:numId="9">
    <w:abstractNumId w:val="1"/>
  </w:num>
  <w:num w:numId="10">
    <w:abstractNumId w:val="9"/>
  </w:num>
  <w:num w:numId="11">
    <w:abstractNumId w:val="4"/>
  </w:num>
  <w:num w:numId="12">
    <w:abstractNumId w:val="22"/>
  </w:num>
  <w:num w:numId="13">
    <w:abstractNumId w:val="24"/>
  </w:num>
  <w:num w:numId="14">
    <w:abstractNumId w:val="19"/>
  </w:num>
  <w:num w:numId="15">
    <w:abstractNumId w:val="7"/>
  </w:num>
  <w:num w:numId="16">
    <w:abstractNumId w:val="0"/>
  </w:num>
  <w:num w:numId="17">
    <w:abstractNumId w:val="23"/>
  </w:num>
  <w:num w:numId="18">
    <w:abstractNumId w:val="11"/>
  </w:num>
  <w:num w:numId="19">
    <w:abstractNumId w:val="2"/>
  </w:num>
  <w:num w:numId="20">
    <w:abstractNumId w:val="21"/>
  </w:num>
  <w:num w:numId="21">
    <w:abstractNumId w:val="14"/>
  </w:num>
  <w:num w:numId="22">
    <w:abstractNumId w:val="17"/>
  </w:num>
  <w:num w:numId="23">
    <w:abstractNumId w:val="27"/>
  </w:num>
  <w:num w:numId="24">
    <w:abstractNumId w:val="16"/>
  </w:num>
  <w:num w:numId="25">
    <w:abstractNumId w:val="13"/>
  </w:num>
  <w:num w:numId="26">
    <w:abstractNumId w:val="10"/>
  </w:num>
  <w:num w:numId="27">
    <w:abstractNumId w:val="15"/>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29"/>
    <w:rsid w:val="00000379"/>
    <w:rsid w:val="00006C67"/>
    <w:rsid w:val="000606DE"/>
    <w:rsid w:val="0006150A"/>
    <w:rsid w:val="00064E0E"/>
    <w:rsid w:val="00073248"/>
    <w:rsid w:val="00074B3C"/>
    <w:rsid w:val="0008289D"/>
    <w:rsid w:val="000D6B46"/>
    <w:rsid w:val="000D79D0"/>
    <w:rsid w:val="000E2F12"/>
    <w:rsid w:val="00116370"/>
    <w:rsid w:val="0012221D"/>
    <w:rsid w:val="00132748"/>
    <w:rsid w:val="0014109F"/>
    <w:rsid w:val="00151F5E"/>
    <w:rsid w:val="001522F0"/>
    <w:rsid w:val="001523BA"/>
    <w:rsid w:val="00152AD8"/>
    <w:rsid w:val="00153F6B"/>
    <w:rsid w:val="001661F2"/>
    <w:rsid w:val="00182F2A"/>
    <w:rsid w:val="00193AED"/>
    <w:rsid w:val="001972F8"/>
    <w:rsid w:val="001A4C3D"/>
    <w:rsid w:val="001C6441"/>
    <w:rsid w:val="001D0946"/>
    <w:rsid w:val="001D594E"/>
    <w:rsid w:val="001E1817"/>
    <w:rsid w:val="001F1C09"/>
    <w:rsid w:val="001F7596"/>
    <w:rsid w:val="002021FB"/>
    <w:rsid w:val="0020573A"/>
    <w:rsid w:val="00206852"/>
    <w:rsid w:val="00210AD2"/>
    <w:rsid w:val="00214562"/>
    <w:rsid w:val="00236562"/>
    <w:rsid w:val="00265E72"/>
    <w:rsid w:val="00277A9A"/>
    <w:rsid w:val="00280309"/>
    <w:rsid w:val="00287094"/>
    <w:rsid w:val="00294569"/>
    <w:rsid w:val="002976F7"/>
    <w:rsid w:val="002A289C"/>
    <w:rsid w:val="002B23EF"/>
    <w:rsid w:val="002B4B49"/>
    <w:rsid w:val="002F7645"/>
    <w:rsid w:val="00316F12"/>
    <w:rsid w:val="0032278A"/>
    <w:rsid w:val="00327CB2"/>
    <w:rsid w:val="00343EC0"/>
    <w:rsid w:val="00355ADC"/>
    <w:rsid w:val="003611A4"/>
    <w:rsid w:val="00365AC6"/>
    <w:rsid w:val="00381D7C"/>
    <w:rsid w:val="00382B71"/>
    <w:rsid w:val="0039362D"/>
    <w:rsid w:val="00397061"/>
    <w:rsid w:val="003A174F"/>
    <w:rsid w:val="003A1F7B"/>
    <w:rsid w:val="003A6736"/>
    <w:rsid w:val="003B24D0"/>
    <w:rsid w:val="003C4EB6"/>
    <w:rsid w:val="003E073A"/>
    <w:rsid w:val="003E3892"/>
    <w:rsid w:val="00417515"/>
    <w:rsid w:val="00422EEE"/>
    <w:rsid w:val="00435D9B"/>
    <w:rsid w:val="004575A7"/>
    <w:rsid w:val="00464CD6"/>
    <w:rsid w:val="004762D7"/>
    <w:rsid w:val="00483C12"/>
    <w:rsid w:val="0048486C"/>
    <w:rsid w:val="00486906"/>
    <w:rsid w:val="004A6718"/>
    <w:rsid w:val="004A747D"/>
    <w:rsid w:val="004B7C9D"/>
    <w:rsid w:val="004C18CB"/>
    <w:rsid w:val="004D46BC"/>
    <w:rsid w:val="004F7865"/>
    <w:rsid w:val="004F7C1E"/>
    <w:rsid w:val="00506646"/>
    <w:rsid w:val="00522DC4"/>
    <w:rsid w:val="00533382"/>
    <w:rsid w:val="0054266A"/>
    <w:rsid w:val="005614FD"/>
    <w:rsid w:val="005626B6"/>
    <w:rsid w:val="005634D4"/>
    <w:rsid w:val="00570992"/>
    <w:rsid w:val="00570BE6"/>
    <w:rsid w:val="0057244A"/>
    <w:rsid w:val="0057799E"/>
    <w:rsid w:val="005803EC"/>
    <w:rsid w:val="00581284"/>
    <w:rsid w:val="00590FEC"/>
    <w:rsid w:val="005923C9"/>
    <w:rsid w:val="00594587"/>
    <w:rsid w:val="00597711"/>
    <w:rsid w:val="005A3618"/>
    <w:rsid w:val="005B294F"/>
    <w:rsid w:val="005B3D32"/>
    <w:rsid w:val="005B43B0"/>
    <w:rsid w:val="005C45D1"/>
    <w:rsid w:val="005F439F"/>
    <w:rsid w:val="005F4FE2"/>
    <w:rsid w:val="00600EF5"/>
    <w:rsid w:val="00601C7C"/>
    <w:rsid w:val="0060311B"/>
    <w:rsid w:val="006133D3"/>
    <w:rsid w:val="00614E3E"/>
    <w:rsid w:val="0061781A"/>
    <w:rsid w:val="00621601"/>
    <w:rsid w:val="00640429"/>
    <w:rsid w:val="00643904"/>
    <w:rsid w:val="00655D80"/>
    <w:rsid w:val="00683150"/>
    <w:rsid w:val="00685102"/>
    <w:rsid w:val="00686A65"/>
    <w:rsid w:val="006A3D97"/>
    <w:rsid w:val="006A537F"/>
    <w:rsid w:val="006B02ED"/>
    <w:rsid w:val="006C195D"/>
    <w:rsid w:val="006C2CEF"/>
    <w:rsid w:val="006C52CE"/>
    <w:rsid w:val="007072CF"/>
    <w:rsid w:val="00714A7F"/>
    <w:rsid w:val="00716815"/>
    <w:rsid w:val="00716B03"/>
    <w:rsid w:val="007238B7"/>
    <w:rsid w:val="00725A05"/>
    <w:rsid w:val="007351AE"/>
    <w:rsid w:val="00755B11"/>
    <w:rsid w:val="007607AF"/>
    <w:rsid w:val="007665E4"/>
    <w:rsid w:val="007820E4"/>
    <w:rsid w:val="0079737F"/>
    <w:rsid w:val="007A5F4D"/>
    <w:rsid w:val="007B014E"/>
    <w:rsid w:val="007E0B15"/>
    <w:rsid w:val="007E3605"/>
    <w:rsid w:val="007E56F4"/>
    <w:rsid w:val="007F1B5C"/>
    <w:rsid w:val="0081405C"/>
    <w:rsid w:val="008142B7"/>
    <w:rsid w:val="00816979"/>
    <w:rsid w:val="008172E3"/>
    <w:rsid w:val="00817E2F"/>
    <w:rsid w:val="00831EB3"/>
    <w:rsid w:val="00851573"/>
    <w:rsid w:val="00855DFF"/>
    <w:rsid w:val="00856E2F"/>
    <w:rsid w:val="00860C6D"/>
    <w:rsid w:val="008626C9"/>
    <w:rsid w:val="00866638"/>
    <w:rsid w:val="0087617E"/>
    <w:rsid w:val="008775E8"/>
    <w:rsid w:val="00883243"/>
    <w:rsid w:val="00895E12"/>
    <w:rsid w:val="0089798A"/>
    <w:rsid w:val="008A105D"/>
    <w:rsid w:val="008A5754"/>
    <w:rsid w:val="008D12A3"/>
    <w:rsid w:val="008D283D"/>
    <w:rsid w:val="008D6A2C"/>
    <w:rsid w:val="008E68AC"/>
    <w:rsid w:val="008F46DA"/>
    <w:rsid w:val="008F4933"/>
    <w:rsid w:val="00911316"/>
    <w:rsid w:val="0091445C"/>
    <w:rsid w:val="00934AE9"/>
    <w:rsid w:val="0095565E"/>
    <w:rsid w:val="00971F5B"/>
    <w:rsid w:val="00982E49"/>
    <w:rsid w:val="009847B8"/>
    <w:rsid w:val="0099304B"/>
    <w:rsid w:val="009B5C02"/>
    <w:rsid w:val="009C3596"/>
    <w:rsid w:val="009D6D32"/>
    <w:rsid w:val="00A10317"/>
    <w:rsid w:val="00A2152E"/>
    <w:rsid w:val="00A2558E"/>
    <w:rsid w:val="00A47844"/>
    <w:rsid w:val="00A67EF6"/>
    <w:rsid w:val="00A71062"/>
    <w:rsid w:val="00A85061"/>
    <w:rsid w:val="00AA1E89"/>
    <w:rsid w:val="00AA6204"/>
    <w:rsid w:val="00AB2D7B"/>
    <w:rsid w:val="00AB2DEF"/>
    <w:rsid w:val="00AB62CC"/>
    <w:rsid w:val="00AC297A"/>
    <w:rsid w:val="00AC6932"/>
    <w:rsid w:val="00AD1C9A"/>
    <w:rsid w:val="00AE0ED7"/>
    <w:rsid w:val="00B153AE"/>
    <w:rsid w:val="00B202BA"/>
    <w:rsid w:val="00B203F5"/>
    <w:rsid w:val="00B42ED3"/>
    <w:rsid w:val="00B553CC"/>
    <w:rsid w:val="00B65CEB"/>
    <w:rsid w:val="00B866EE"/>
    <w:rsid w:val="00B92A1E"/>
    <w:rsid w:val="00BA34C2"/>
    <w:rsid w:val="00BC109F"/>
    <w:rsid w:val="00BC55BC"/>
    <w:rsid w:val="00BE3D61"/>
    <w:rsid w:val="00C125F1"/>
    <w:rsid w:val="00C15727"/>
    <w:rsid w:val="00C17C55"/>
    <w:rsid w:val="00C43505"/>
    <w:rsid w:val="00C545FD"/>
    <w:rsid w:val="00C65631"/>
    <w:rsid w:val="00C673B3"/>
    <w:rsid w:val="00C73B27"/>
    <w:rsid w:val="00C8722B"/>
    <w:rsid w:val="00C96666"/>
    <w:rsid w:val="00CA2210"/>
    <w:rsid w:val="00CB6992"/>
    <w:rsid w:val="00CC2E1D"/>
    <w:rsid w:val="00CE2F2A"/>
    <w:rsid w:val="00CE7286"/>
    <w:rsid w:val="00CE7DB8"/>
    <w:rsid w:val="00CF484C"/>
    <w:rsid w:val="00D15C7D"/>
    <w:rsid w:val="00D26437"/>
    <w:rsid w:val="00D33F21"/>
    <w:rsid w:val="00D379A6"/>
    <w:rsid w:val="00D6574B"/>
    <w:rsid w:val="00D816F6"/>
    <w:rsid w:val="00DB61FF"/>
    <w:rsid w:val="00DE1C2E"/>
    <w:rsid w:val="00DF13E0"/>
    <w:rsid w:val="00E01996"/>
    <w:rsid w:val="00E02DBA"/>
    <w:rsid w:val="00E106A5"/>
    <w:rsid w:val="00E13DB1"/>
    <w:rsid w:val="00E2719F"/>
    <w:rsid w:val="00E50ABC"/>
    <w:rsid w:val="00E5421D"/>
    <w:rsid w:val="00E54F4F"/>
    <w:rsid w:val="00E61B9C"/>
    <w:rsid w:val="00E629C3"/>
    <w:rsid w:val="00E82C7C"/>
    <w:rsid w:val="00E909E7"/>
    <w:rsid w:val="00E92A02"/>
    <w:rsid w:val="00EA7E2E"/>
    <w:rsid w:val="00EB076B"/>
    <w:rsid w:val="00EB7174"/>
    <w:rsid w:val="00EC3BC4"/>
    <w:rsid w:val="00EE4D7C"/>
    <w:rsid w:val="00F12E36"/>
    <w:rsid w:val="00F229A8"/>
    <w:rsid w:val="00F264B8"/>
    <w:rsid w:val="00F3347E"/>
    <w:rsid w:val="00F3540F"/>
    <w:rsid w:val="00F44BDB"/>
    <w:rsid w:val="00F6379F"/>
    <w:rsid w:val="00F6435C"/>
    <w:rsid w:val="00F7477E"/>
    <w:rsid w:val="00F852D2"/>
    <w:rsid w:val="00F951EA"/>
    <w:rsid w:val="00FA7F61"/>
    <w:rsid w:val="00FB2764"/>
    <w:rsid w:val="00FB4DAA"/>
    <w:rsid w:val="00FD3B99"/>
    <w:rsid w:val="00FD4434"/>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5C867D3F"/>
  <w15:chartTrackingRefBased/>
  <w15:docId w15:val="{43B0F1A5-5A60-4C74-858B-21ADFF0D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29"/>
    <w:pPr>
      <w:widowControl w:val="0"/>
      <w:snapToGrid w:val="0"/>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640429"/>
    <w:pPr>
      <w:keepNext/>
      <w:tabs>
        <w:tab w:val="center" w:pos="5400"/>
      </w:tabs>
      <w:snapToGrid/>
      <w:jc w:val="both"/>
      <w:outlineLvl w:val="0"/>
    </w:pPr>
    <w:rPr>
      <w:rFonts w:ascii="Courier New" w:hAnsi="Courier New"/>
      <w:b/>
      <w:snapToGrid w:val="0"/>
      <w:sz w:val="20"/>
    </w:rPr>
  </w:style>
  <w:style w:type="paragraph" w:styleId="Heading6">
    <w:name w:val="heading 6"/>
    <w:basedOn w:val="Normal"/>
    <w:next w:val="Normal"/>
    <w:link w:val="Heading6Char"/>
    <w:qFormat/>
    <w:rsid w:val="00640429"/>
    <w:pPr>
      <w:keepNext/>
      <w:tabs>
        <w:tab w:val="left" w:pos="720"/>
        <w:tab w:val="left" w:pos="1440"/>
        <w:tab w:val="left" w:pos="2160"/>
        <w:tab w:val="left" w:pos="2880"/>
        <w:tab w:val="left" w:pos="3600"/>
      </w:tabs>
      <w:snapToGrid/>
      <w:jc w:val="both"/>
      <w:outlineLvl w:val="5"/>
    </w:pPr>
    <w:rPr>
      <w:rFonts w:ascii="Courier New" w:hAnsi="Courier New"/>
      <w:b/>
      <w:snapToGrid w:val="0"/>
      <w:sz w:val="22"/>
    </w:rPr>
  </w:style>
  <w:style w:type="paragraph" w:styleId="Heading7">
    <w:name w:val="heading 7"/>
    <w:basedOn w:val="Normal"/>
    <w:next w:val="Normal"/>
    <w:link w:val="Heading7Char"/>
    <w:uiPriority w:val="9"/>
    <w:semiHidden/>
    <w:unhideWhenUsed/>
    <w:qFormat/>
    <w:rsid w:val="00640429"/>
    <w:pPr>
      <w:keepNext/>
      <w:keepLines/>
      <w:snapToGrid/>
      <w:spacing w:before="40"/>
      <w:outlineLvl w:val="6"/>
    </w:pPr>
    <w:rPr>
      <w:rFonts w:asciiTheme="majorHAnsi" w:eastAsiaTheme="majorEastAsia" w:hAnsiTheme="majorHAnsi" w:cstheme="majorBidi"/>
      <w:i/>
      <w:iCs/>
      <w:snapToGrid w:val="0"/>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29"/>
    <w:pPr>
      <w:ind w:left="720"/>
      <w:contextualSpacing/>
    </w:pPr>
  </w:style>
  <w:style w:type="table" w:styleId="TableGrid">
    <w:name w:val="Table Grid"/>
    <w:basedOn w:val="TableNormal"/>
    <w:uiPriority w:val="59"/>
    <w:rsid w:val="00640429"/>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429"/>
    <w:rPr>
      <w:rFonts w:ascii="Courier New" w:eastAsia="Times New Roman" w:hAnsi="Courier New" w:cs="Times New Roman"/>
      <w:b/>
      <w:snapToGrid w:val="0"/>
      <w:sz w:val="20"/>
      <w:szCs w:val="20"/>
    </w:rPr>
  </w:style>
  <w:style w:type="character" w:customStyle="1" w:styleId="Heading6Char">
    <w:name w:val="Heading 6 Char"/>
    <w:basedOn w:val="DefaultParagraphFont"/>
    <w:link w:val="Heading6"/>
    <w:rsid w:val="00640429"/>
    <w:rPr>
      <w:rFonts w:ascii="Courier New" w:eastAsia="Times New Roman" w:hAnsi="Courier New" w:cs="Times New Roman"/>
      <w:b/>
      <w:snapToGrid w:val="0"/>
      <w:szCs w:val="20"/>
    </w:rPr>
  </w:style>
  <w:style w:type="character" w:customStyle="1" w:styleId="Heading7Char">
    <w:name w:val="Heading 7 Char"/>
    <w:basedOn w:val="DefaultParagraphFont"/>
    <w:link w:val="Heading7"/>
    <w:uiPriority w:val="9"/>
    <w:semiHidden/>
    <w:rsid w:val="00640429"/>
    <w:rPr>
      <w:rFonts w:asciiTheme="majorHAnsi" w:eastAsiaTheme="majorEastAsia" w:hAnsiTheme="majorHAnsi" w:cstheme="majorBidi"/>
      <w:i/>
      <w:iCs/>
      <w:snapToGrid w:val="0"/>
      <w:color w:val="1F4D78" w:themeColor="accent1" w:themeShade="7F"/>
      <w:sz w:val="24"/>
      <w:szCs w:val="20"/>
    </w:rPr>
  </w:style>
  <w:style w:type="paragraph" w:styleId="BodyText">
    <w:name w:val="Body Text"/>
    <w:basedOn w:val="Normal"/>
    <w:link w:val="BodyTextChar"/>
    <w:rsid w:val="00640429"/>
    <w:pPr>
      <w:tabs>
        <w:tab w:val="left" w:pos="720"/>
        <w:tab w:val="left" w:pos="1440"/>
        <w:tab w:val="left" w:pos="2160"/>
        <w:tab w:val="left" w:pos="2880"/>
        <w:tab w:val="left" w:pos="3600"/>
      </w:tabs>
      <w:snapToGrid/>
      <w:spacing w:line="180" w:lineRule="exact"/>
      <w:jc w:val="both"/>
    </w:pPr>
    <w:rPr>
      <w:rFonts w:ascii="Courier New" w:hAnsi="Courier New"/>
      <w:snapToGrid w:val="0"/>
      <w:sz w:val="16"/>
    </w:rPr>
  </w:style>
  <w:style w:type="character" w:customStyle="1" w:styleId="BodyTextChar">
    <w:name w:val="Body Text Char"/>
    <w:basedOn w:val="DefaultParagraphFont"/>
    <w:link w:val="BodyText"/>
    <w:rsid w:val="00640429"/>
    <w:rPr>
      <w:rFonts w:ascii="Courier New" w:eastAsia="Times New Roman" w:hAnsi="Courier New" w:cs="Times New Roman"/>
      <w:snapToGrid w:val="0"/>
      <w:sz w:val="16"/>
      <w:szCs w:val="20"/>
    </w:rPr>
  </w:style>
  <w:style w:type="character" w:styleId="Hyperlink">
    <w:name w:val="Hyperlink"/>
    <w:rsid w:val="00640429"/>
    <w:rPr>
      <w:color w:val="0000FF"/>
      <w:u w:val="single"/>
    </w:rPr>
  </w:style>
  <w:style w:type="paragraph" w:styleId="BalloonText">
    <w:name w:val="Balloon Text"/>
    <w:basedOn w:val="Normal"/>
    <w:link w:val="BalloonTextChar"/>
    <w:uiPriority w:val="99"/>
    <w:semiHidden/>
    <w:unhideWhenUsed/>
    <w:rsid w:val="00640429"/>
    <w:pPr>
      <w:snapToGrid/>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640429"/>
    <w:rPr>
      <w:rFonts w:ascii="Tahoma" w:eastAsia="Times New Roman" w:hAnsi="Tahoma" w:cs="Tahoma"/>
      <w:snapToGrid w:val="0"/>
      <w:sz w:val="16"/>
      <w:szCs w:val="16"/>
    </w:rPr>
  </w:style>
  <w:style w:type="paragraph" w:styleId="NormalWeb">
    <w:name w:val="Normal (Web)"/>
    <w:basedOn w:val="Normal"/>
    <w:uiPriority w:val="99"/>
    <w:unhideWhenUsed/>
    <w:rsid w:val="00640429"/>
    <w:pPr>
      <w:widowControl/>
      <w:snapToGri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640429"/>
    <w:pPr>
      <w:tabs>
        <w:tab w:val="center" w:pos="4680"/>
        <w:tab w:val="right" w:pos="9360"/>
      </w:tabs>
      <w:snapToGrid/>
    </w:pPr>
    <w:rPr>
      <w:snapToGrid w:val="0"/>
    </w:rPr>
  </w:style>
  <w:style w:type="character" w:customStyle="1" w:styleId="HeaderChar">
    <w:name w:val="Header Char"/>
    <w:basedOn w:val="DefaultParagraphFont"/>
    <w:link w:val="Header"/>
    <w:uiPriority w:val="99"/>
    <w:rsid w:val="00640429"/>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40429"/>
    <w:pPr>
      <w:tabs>
        <w:tab w:val="center" w:pos="4680"/>
        <w:tab w:val="right" w:pos="9360"/>
      </w:tabs>
      <w:snapToGrid/>
    </w:pPr>
    <w:rPr>
      <w:snapToGrid w:val="0"/>
    </w:rPr>
  </w:style>
  <w:style w:type="character" w:customStyle="1" w:styleId="FooterChar">
    <w:name w:val="Footer Char"/>
    <w:basedOn w:val="DefaultParagraphFont"/>
    <w:link w:val="Footer"/>
    <w:uiPriority w:val="99"/>
    <w:rsid w:val="00640429"/>
    <w:rPr>
      <w:rFonts w:ascii="Courier" w:eastAsia="Times New Roman" w:hAnsi="Courier" w:cs="Times New Roman"/>
      <w:snapToGrid w:val="0"/>
      <w:sz w:val="24"/>
      <w:szCs w:val="20"/>
    </w:rPr>
  </w:style>
  <w:style w:type="character" w:styleId="PageNumber">
    <w:name w:val="page number"/>
    <w:uiPriority w:val="99"/>
    <w:rsid w:val="00640429"/>
    <w:rPr>
      <w:rFonts w:cs="Times New Roman"/>
    </w:rPr>
  </w:style>
  <w:style w:type="paragraph" w:styleId="BodyText3">
    <w:name w:val="Body Text 3"/>
    <w:basedOn w:val="Normal"/>
    <w:link w:val="BodyText3Char"/>
    <w:uiPriority w:val="99"/>
    <w:semiHidden/>
    <w:unhideWhenUsed/>
    <w:rsid w:val="00640429"/>
    <w:pPr>
      <w:snapToGrid/>
      <w:spacing w:after="120"/>
    </w:pPr>
    <w:rPr>
      <w:snapToGrid w:val="0"/>
      <w:sz w:val="16"/>
      <w:szCs w:val="16"/>
    </w:rPr>
  </w:style>
  <w:style w:type="character" w:customStyle="1" w:styleId="BodyText3Char">
    <w:name w:val="Body Text 3 Char"/>
    <w:basedOn w:val="DefaultParagraphFont"/>
    <w:link w:val="BodyText3"/>
    <w:uiPriority w:val="99"/>
    <w:semiHidden/>
    <w:rsid w:val="00640429"/>
    <w:rPr>
      <w:rFonts w:ascii="Courier" w:eastAsia="Times New Roman" w:hAnsi="Courier"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187">
      <w:bodyDiv w:val="1"/>
      <w:marLeft w:val="0"/>
      <w:marRight w:val="0"/>
      <w:marTop w:val="0"/>
      <w:marBottom w:val="0"/>
      <w:divBdr>
        <w:top w:val="none" w:sz="0" w:space="0" w:color="auto"/>
        <w:left w:val="none" w:sz="0" w:space="0" w:color="auto"/>
        <w:bottom w:val="none" w:sz="0" w:space="0" w:color="auto"/>
        <w:right w:val="none" w:sz="0" w:space="0" w:color="auto"/>
      </w:divBdr>
    </w:div>
    <w:div w:id="38167784">
      <w:bodyDiv w:val="1"/>
      <w:marLeft w:val="0"/>
      <w:marRight w:val="0"/>
      <w:marTop w:val="0"/>
      <w:marBottom w:val="0"/>
      <w:divBdr>
        <w:top w:val="none" w:sz="0" w:space="0" w:color="auto"/>
        <w:left w:val="none" w:sz="0" w:space="0" w:color="auto"/>
        <w:bottom w:val="none" w:sz="0" w:space="0" w:color="auto"/>
        <w:right w:val="none" w:sz="0" w:space="0" w:color="auto"/>
      </w:divBdr>
    </w:div>
    <w:div w:id="88626901">
      <w:bodyDiv w:val="1"/>
      <w:marLeft w:val="0"/>
      <w:marRight w:val="0"/>
      <w:marTop w:val="0"/>
      <w:marBottom w:val="0"/>
      <w:divBdr>
        <w:top w:val="none" w:sz="0" w:space="0" w:color="auto"/>
        <w:left w:val="none" w:sz="0" w:space="0" w:color="auto"/>
        <w:bottom w:val="none" w:sz="0" w:space="0" w:color="auto"/>
        <w:right w:val="none" w:sz="0" w:space="0" w:color="auto"/>
      </w:divBdr>
    </w:div>
    <w:div w:id="101537362">
      <w:bodyDiv w:val="1"/>
      <w:marLeft w:val="0"/>
      <w:marRight w:val="0"/>
      <w:marTop w:val="0"/>
      <w:marBottom w:val="0"/>
      <w:divBdr>
        <w:top w:val="none" w:sz="0" w:space="0" w:color="auto"/>
        <w:left w:val="none" w:sz="0" w:space="0" w:color="auto"/>
        <w:bottom w:val="none" w:sz="0" w:space="0" w:color="auto"/>
        <w:right w:val="none" w:sz="0" w:space="0" w:color="auto"/>
      </w:divBdr>
    </w:div>
    <w:div w:id="106629277">
      <w:bodyDiv w:val="1"/>
      <w:marLeft w:val="0"/>
      <w:marRight w:val="0"/>
      <w:marTop w:val="0"/>
      <w:marBottom w:val="0"/>
      <w:divBdr>
        <w:top w:val="none" w:sz="0" w:space="0" w:color="auto"/>
        <w:left w:val="none" w:sz="0" w:space="0" w:color="auto"/>
        <w:bottom w:val="none" w:sz="0" w:space="0" w:color="auto"/>
        <w:right w:val="none" w:sz="0" w:space="0" w:color="auto"/>
      </w:divBdr>
    </w:div>
    <w:div w:id="109670805">
      <w:bodyDiv w:val="1"/>
      <w:marLeft w:val="0"/>
      <w:marRight w:val="0"/>
      <w:marTop w:val="0"/>
      <w:marBottom w:val="0"/>
      <w:divBdr>
        <w:top w:val="none" w:sz="0" w:space="0" w:color="auto"/>
        <w:left w:val="none" w:sz="0" w:space="0" w:color="auto"/>
        <w:bottom w:val="none" w:sz="0" w:space="0" w:color="auto"/>
        <w:right w:val="none" w:sz="0" w:space="0" w:color="auto"/>
      </w:divBdr>
    </w:div>
    <w:div w:id="181359589">
      <w:bodyDiv w:val="1"/>
      <w:marLeft w:val="0"/>
      <w:marRight w:val="0"/>
      <w:marTop w:val="0"/>
      <w:marBottom w:val="0"/>
      <w:divBdr>
        <w:top w:val="none" w:sz="0" w:space="0" w:color="auto"/>
        <w:left w:val="none" w:sz="0" w:space="0" w:color="auto"/>
        <w:bottom w:val="none" w:sz="0" w:space="0" w:color="auto"/>
        <w:right w:val="none" w:sz="0" w:space="0" w:color="auto"/>
      </w:divBdr>
    </w:div>
    <w:div w:id="250162050">
      <w:bodyDiv w:val="1"/>
      <w:marLeft w:val="0"/>
      <w:marRight w:val="0"/>
      <w:marTop w:val="0"/>
      <w:marBottom w:val="0"/>
      <w:divBdr>
        <w:top w:val="none" w:sz="0" w:space="0" w:color="auto"/>
        <w:left w:val="none" w:sz="0" w:space="0" w:color="auto"/>
        <w:bottom w:val="none" w:sz="0" w:space="0" w:color="auto"/>
        <w:right w:val="none" w:sz="0" w:space="0" w:color="auto"/>
      </w:divBdr>
    </w:div>
    <w:div w:id="255670185">
      <w:bodyDiv w:val="1"/>
      <w:marLeft w:val="0"/>
      <w:marRight w:val="0"/>
      <w:marTop w:val="0"/>
      <w:marBottom w:val="0"/>
      <w:divBdr>
        <w:top w:val="none" w:sz="0" w:space="0" w:color="auto"/>
        <w:left w:val="none" w:sz="0" w:space="0" w:color="auto"/>
        <w:bottom w:val="none" w:sz="0" w:space="0" w:color="auto"/>
        <w:right w:val="none" w:sz="0" w:space="0" w:color="auto"/>
      </w:divBdr>
    </w:div>
    <w:div w:id="355234351">
      <w:bodyDiv w:val="1"/>
      <w:marLeft w:val="0"/>
      <w:marRight w:val="0"/>
      <w:marTop w:val="0"/>
      <w:marBottom w:val="0"/>
      <w:divBdr>
        <w:top w:val="none" w:sz="0" w:space="0" w:color="auto"/>
        <w:left w:val="none" w:sz="0" w:space="0" w:color="auto"/>
        <w:bottom w:val="none" w:sz="0" w:space="0" w:color="auto"/>
        <w:right w:val="none" w:sz="0" w:space="0" w:color="auto"/>
      </w:divBdr>
    </w:div>
    <w:div w:id="430053531">
      <w:bodyDiv w:val="1"/>
      <w:marLeft w:val="0"/>
      <w:marRight w:val="0"/>
      <w:marTop w:val="0"/>
      <w:marBottom w:val="0"/>
      <w:divBdr>
        <w:top w:val="none" w:sz="0" w:space="0" w:color="auto"/>
        <w:left w:val="none" w:sz="0" w:space="0" w:color="auto"/>
        <w:bottom w:val="none" w:sz="0" w:space="0" w:color="auto"/>
        <w:right w:val="none" w:sz="0" w:space="0" w:color="auto"/>
      </w:divBdr>
    </w:div>
    <w:div w:id="543251999">
      <w:bodyDiv w:val="1"/>
      <w:marLeft w:val="0"/>
      <w:marRight w:val="0"/>
      <w:marTop w:val="0"/>
      <w:marBottom w:val="0"/>
      <w:divBdr>
        <w:top w:val="none" w:sz="0" w:space="0" w:color="auto"/>
        <w:left w:val="none" w:sz="0" w:space="0" w:color="auto"/>
        <w:bottom w:val="none" w:sz="0" w:space="0" w:color="auto"/>
        <w:right w:val="none" w:sz="0" w:space="0" w:color="auto"/>
      </w:divBdr>
    </w:div>
    <w:div w:id="598215276">
      <w:bodyDiv w:val="1"/>
      <w:marLeft w:val="0"/>
      <w:marRight w:val="0"/>
      <w:marTop w:val="0"/>
      <w:marBottom w:val="0"/>
      <w:divBdr>
        <w:top w:val="none" w:sz="0" w:space="0" w:color="auto"/>
        <w:left w:val="none" w:sz="0" w:space="0" w:color="auto"/>
        <w:bottom w:val="none" w:sz="0" w:space="0" w:color="auto"/>
        <w:right w:val="none" w:sz="0" w:space="0" w:color="auto"/>
      </w:divBdr>
    </w:div>
    <w:div w:id="620302183">
      <w:bodyDiv w:val="1"/>
      <w:marLeft w:val="0"/>
      <w:marRight w:val="0"/>
      <w:marTop w:val="0"/>
      <w:marBottom w:val="0"/>
      <w:divBdr>
        <w:top w:val="none" w:sz="0" w:space="0" w:color="auto"/>
        <w:left w:val="none" w:sz="0" w:space="0" w:color="auto"/>
        <w:bottom w:val="none" w:sz="0" w:space="0" w:color="auto"/>
        <w:right w:val="none" w:sz="0" w:space="0" w:color="auto"/>
      </w:divBdr>
    </w:div>
    <w:div w:id="710419606">
      <w:bodyDiv w:val="1"/>
      <w:marLeft w:val="0"/>
      <w:marRight w:val="0"/>
      <w:marTop w:val="0"/>
      <w:marBottom w:val="0"/>
      <w:divBdr>
        <w:top w:val="none" w:sz="0" w:space="0" w:color="auto"/>
        <w:left w:val="none" w:sz="0" w:space="0" w:color="auto"/>
        <w:bottom w:val="none" w:sz="0" w:space="0" w:color="auto"/>
        <w:right w:val="none" w:sz="0" w:space="0" w:color="auto"/>
      </w:divBdr>
    </w:div>
    <w:div w:id="802968861">
      <w:bodyDiv w:val="1"/>
      <w:marLeft w:val="0"/>
      <w:marRight w:val="0"/>
      <w:marTop w:val="0"/>
      <w:marBottom w:val="0"/>
      <w:divBdr>
        <w:top w:val="none" w:sz="0" w:space="0" w:color="auto"/>
        <w:left w:val="none" w:sz="0" w:space="0" w:color="auto"/>
        <w:bottom w:val="none" w:sz="0" w:space="0" w:color="auto"/>
        <w:right w:val="none" w:sz="0" w:space="0" w:color="auto"/>
      </w:divBdr>
    </w:div>
    <w:div w:id="855457884">
      <w:bodyDiv w:val="1"/>
      <w:marLeft w:val="0"/>
      <w:marRight w:val="0"/>
      <w:marTop w:val="0"/>
      <w:marBottom w:val="0"/>
      <w:divBdr>
        <w:top w:val="none" w:sz="0" w:space="0" w:color="auto"/>
        <w:left w:val="none" w:sz="0" w:space="0" w:color="auto"/>
        <w:bottom w:val="none" w:sz="0" w:space="0" w:color="auto"/>
        <w:right w:val="none" w:sz="0" w:space="0" w:color="auto"/>
      </w:divBdr>
    </w:div>
    <w:div w:id="986279642">
      <w:bodyDiv w:val="1"/>
      <w:marLeft w:val="0"/>
      <w:marRight w:val="0"/>
      <w:marTop w:val="0"/>
      <w:marBottom w:val="0"/>
      <w:divBdr>
        <w:top w:val="none" w:sz="0" w:space="0" w:color="auto"/>
        <w:left w:val="none" w:sz="0" w:space="0" w:color="auto"/>
        <w:bottom w:val="none" w:sz="0" w:space="0" w:color="auto"/>
        <w:right w:val="none" w:sz="0" w:space="0" w:color="auto"/>
      </w:divBdr>
    </w:div>
    <w:div w:id="1121072317">
      <w:bodyDiv w:val="1"/>
      <w:marLeft w:val="0"/>
      <w:marRight w:val="0"/>
      <w:marTop w:val="0"/>
      <w:marBottom w:val="0"/>
      <w:divBdr>
        <w:top w:val="none" w:sz="0" w:space="0" w:color="auto"/>
        <w:left w:val="none" w:sz="0" w:space="0" w:color="auto"/>
        <w:bottom w:val="none" w:sz="0" w:space="0" w:color="auto"/>
        <w:right w:val="none" w:sz="0" w:space="0" w:color="auto"/>
      </w:divBdr>
    </w:div>
    <w:div w:id="1174341349">
      <w:bodyDiv w:val="1"/>
      <w:marLeft w:val="0"/>
      <w:marRight w:val="0"/>
      <w:marTop w:val="0"/>
      <w:marBottom w:val="0"/>
      <w:divBdr>
        <w:top w:val="none" w:sz="0" w:space="0" w:color="auto"/>
        <w:left w:val="none" w:sz="0" w:space="0" w:color="auto"/>
        <w:bottom w:val="none" w:sz="0" w:space="0" w:color="auto"/>
        <w:right w:val="none" w:sz="0" w:space="0" w:color="auto"/>
      </w:divBdr>
    </w:div>
    <w:div w:id="1233466859">
      <w:bodyDiv w:val="1"/>
      <w:marLeft w:val="0"/>
      <w:marRight w:val="0"/>
      <w:marTop w:val="0"/>
      <w:marBottom w:val="0"/>
      <w:divBdr>
        <w:top w:val="none" w:sz="0" w:space="0" w:color="auto"/>
        <w:left w:val="none" w:sz="0" w:space="0" w:color="auto"/>
        <w:bottom w:val="none" w:sz="0" w:space="0" w:color="auto"/>
        <w:right w:val="none" w:sz="0" w:space="0" w:color="auto"/>
      </w:divBdr>
    </w:div>
    <w:div w:id="1233930181">
      <w:bodyDiv w:val="1"/>
      <w:marLeft w:val="0"/>
      <w:marRight w:val="0"/>
      <w:marTop w:val="0"/>
      <w:marBottom w:val="0"/>
      <w:divBdr>
        <w:top w:val="none" w:sz="0" w:space="0" w:color="auto"/>
        <w:left w:val="none" w:sz="0" w:space="0" w:color="auto"/>
        <w:bottom w:val="none" w:sz="0" w:space="0" w:color="auto"/>
        <w:right w:val="none" w:sz="0" w:space="0" w:color="auto"/>
      </w:divBdr>
    </w:div>
    <w:div w:id="1234199777">
      <w:bodyDiv w:val="1"/>
      <w:marLeft w:val="0"/>
      <w:marRight w:val="0"/>
      <w:marTop w:val="0"/>
      <w:marBottom w:val="0"/>
      <w:divBdr>
        <w:top w:val="none" w:sz="0" w:space="0" w:color="auto"/>
        <w:left w:val="none" w:sz="0" w:space="0" w:color="auto"/>
        <w:bottom w:val="none" w:sz="0" w:space="0" w:color="auto"/>
        <w:right w:val="none" w:sz="0" w:space="0" w:color="auto"/>
      </w:divBdr>
      <w:divsChild>
        <w:div w:id="449977470">
          <w:marLeft w:val="994"/>
          <w:marRight w:val="0"/>
          <w:marTop w:val="0"/>
          <w:marBottom w:val="0"/>
          <w:divBdr>
            <w:top w:val="none" w:sz="0" w:space="0" w:color="auto"/>
            <w:left w:val="none" w:sz="0" w:space="0" w:color="auto"/>
            <w:bottom w:val="none" w:sz="0" w:space="0" w:color="auto"/>
            <w:right w:val="none" w:sz="0" w:space="0" w:color="auto"/>
          </w:divBdr>
        </w:div>
        <w:div w:id="1047340818">
          <w:marLeft w:val="994"/>
          <w:marRight w:val="0"/>
          <w:marTop w:val="0"/>
          <w:marBottom w:val="0"/>
          <w:divBdr>
            <w:top w:val="none" w:sz="0" w:space="0" w:color="auto"/>
            <w:left w:val="none" w:sz="0" w:space="0" w:color="auto"/>
            <w:bottom w:val="none" w:sz="0" w:space="0" w:color="auto"/>
            <w:right w:val="none" w:sz="0" w:space="0" w:color="auto"/>
          </w:divBdr>
        </w:div>
        <w:div w:id="1400127152">
          <w:marLeft w:val="994"/>
          <w:marRight w:val="0"/>
          <w:marTop w:val="0"/>
          <w:marBottom w:val="0"/>
          <w:divBdr>
            <w:top w:val="none" w:sz="0" w:space="0" w:color="auto"/>
            <w:left w:val="none" w:sz="0" w:space="0" w:color="auto"/>
            <w:bottom w:val="none" w:sz="0" w:space="0" w:color="auto"/>
            <w:right w:val="none" w:sz="0" w:space="0" w:color="auto"/>
          </w:divBdr>
        </w:div>
        <w:div w:id="1429734281">
          <w:marLeft w:val="994"/>
          <w:marRight w:val="0"/>
          <w:marTop w:val="0"/>
          <w:marBottom w:val="0"/>
          <w:divBdr>
            <w:top w:val="none" w:sz="0" w:space="0" w:color="auto"/>
            <w:left w:val="none" w:sz="0" w:space="0" w:color="auto"/>
            <w:bottom w:val="none" w:sz="0" w:space="0" w:color="auto"/>
            <w:right w:val="none" w:sz="0" w:space="0" w:color="auto"/>
          </w:divBdr>
        </w:div>
        <w:div w:id="1173451750">
          <w:marLeft w:val="994"/>
          <w:marRight w:val="0"/>
          <w:marTop w:val="0"/>
          <w:marBottom w:val="0"/>
          <w:divBdr>
            <w:top w:val="none" w:sz="0" w:space="0" w:color="auto"/>
            <w:left w:val="none" w:sz="0" w:space="0" w:color="auto"/>
            <w:bottom w:val="none" w:sz="0" w:space="0" w:color="auto"/>
            <w:right w:val="none" w:sz="0" w:space="0" w:color="auto"/>
          </w:divBdr>
        </w:div>
        <w:div w:id="610893628">
          <w:marLeft w:val="994"/>
          <w:marRight w:val="0"/>
          <w:marTop w:val="0"/>
          <w:marBottom w:val="0"/>
          <w:divBdr>
            <w:top w:val="none" w:sz="0" w:space="0" w:color="auto"/>
            <w:left w:val="none" w:sz="0" w:space="0" w:color="auto"/>
            <w:bottom w:val="none" w:sz="0" w:space="0" w:color="auto"/>
            <w:right w:val="none" w:sz="0" w:space="0" w:color="auto"/>
          </w:divBdr>
        </w:div>
      </w:divsChild>
    </w:div>
    <w:div w:id="1251891239">
      <w:bodyDiv w:val="1"/>
      <w:marLeft w:val="0"/>
      <w:marRight w:val="0"/>
      <w:marTop w:val="0"/>
      <w:marBottom w:val="0"/>
      <w:divBdr>
        <w:top w:val="none" w:sz="0" w:space="0" w:color="auto"/>
        <w:left w:val="none" w:sz="0" w:space="0" w:color="auto"/>
        <w:bottom w:val="none" w:sz="0" w:space="0" w:color="auto"/>
        <w:right w:val="none" w:sz="0" w:space="0" w:color="auto"/>
      </w:divBdr>
    </w:div>
    <w:div w:id="1359353292">
      <w:bodyDiv w:val="1"/>
      <w:marLeft w:val="0"/>
      <w:marRight w:val="0"/>
      <w:marTop w:val="0"/>
      <w:marBottom w:val="0"/>
      <w:divBdr>
        <w:top w:val="none" w:sz="0" w:space="0" w:color="auto"/>
        <w:left w:val="none" w:sz="0" w:space="0" w:color="auto"/>
        <w:bottom w:val="none" w:sz="0" w:space="0" w:color="auto"/>
        <w:right w:val="none" w:sz="0" w:space="0" w:color="auto"/>
      </w:divBdr>
    </w:div>
    <w:div w:id="1457332611">
      <w:bodyDiv w:val="1"/>
      <w:marLeft w:val="0"/>
      <w:marRight w:val="0"/>
      <w:marTop w:val="0"/>
      <w:marBottom w:val="0"/>
      <w:divBdr>
        <w:top w:val="none" w:sz="0" w:space="0" w:color="auto"/>
        <w:left w:val="none" w:sz="0" w:space="0" w:color="auto"/>
        <w:bottom w:val="none" w:sz="0" w:space="0" w:color="auto"/>
        <w:right w:val="none" w:sz="0" w:space="0" w:color="auto"/>
      </w:divBdr>
    </w:div>
    <w:div w:id="1457868061">
      <w:bodyDiv w:val="1"/>
      <w:marLeft w:val="0"/>
      <w:marRight w:val="0"/>
      <w:marTop w:val="0"/>
      <w:marBottom w:val="0"/>
      <w:divBdr>
        <w:top w:val="none" w:sz="0" w:space="0" w:color="auto"/>
        <w:left w:val="none" w:sz="0" w:space="0" w:color="auto"/>
        <w:bottom w:val="none" w:sz="0" w:space="0" w:color="auto"/>
        <w:right w:val="none" w:sz="0" w:space="0" w:color="auto"/>
      </w:divBdr>
    </w:div>
    <w:div w:id="1512447812">
      <w:bodyDiv w:val="1"/>
      <w:marLeft w:val="0"/>
      <w:marRight w:val="0"/>
      <w:marTop w:val="0"/>
      <w:marBottom w:val="0"/>
      <w:divBdr>
        <w:top w:val="none" w:sz="0" w:space="0" w:color="auto"/>
        <w:left w:val="none" w:sz="0" w:space="0" w:color="auto"/>
        <w:bottom w:val="none" w:sz="0" w:space="0" w:color="auto"/>
        <w:right w:val="none" w:sz="0" w:space="0" w:color="auto"/>
      </w:divBdr>
    </w:div>
    <w:div w:id="1611089524">
      <w:bodyDiv w:val="1"/>
      <w:marLeft w:val="0"/>
      <w:marRight w:val="0"/>
      <w:marTop w:val="0"/>
      <w:marBottom w:val="0"/>
      <w:divBdr>
        <w:top w:val="none" w:sz="0" w:space="0" w:color="auto"/>
        <w:left w:val="none" w:sz="0" w:space="0" w:color="auto"/>
        <w:bottom w:val="none" w:sz="0" w:space="0" w:color="auto"/>
        <w:right w:val="none" w:sz="0" w:space="0" w:color="auto"/>
      </w:divBdr>
    </w:div>
    <w:div w:id="1650398834">
      <w:bodyDiv w:val="1"/>
      <w:marLeft w:val="0"/>
      <w:marRight w:val="0"/>
      <w:marTop w:val="0"/>
      <w:marBottom w:val="0"/>
      <w:divBdr>
        <w:top w:val="none" w:sz="0" w:space="0" w:color="auto"/>
        <w:left w:val="none" w:sz="0" w:space="0" w:color="auto"/>
        <w:bottom w:val="none" w:sz="0" w:space="0" w:color="auto"/>
        <w:right w:val="none" w:sz="0" w:space="0" w:color="auto"/>
      </w:divBdr>
    </w:div>
    <w:div w:id="1685201703">
      <w:bodyDiv w:val="1"/>
      <w:marLeft w:val="0"/>
      <w:marRight w:val="0"/>
      <w:marTop w:val="0"/>
      <w:marBottom w:val="0"/>
      <w:divBdr>
        <w:top w:val="none" w:sz="0" w:space="0" w:color="auto"/>
        <w:left w:val="none" w:sz="0" w:space="0" w:color="auto"/>
        <w:bottom w:val="none" w:sz="0" w:space="0" w:color="auto"/>
        <w:right w:val="none" w:sz="0" w:space="0" w:color="auto"/>
      </w:divBdr>
    </w:div>
    <w:div w:id="1694378249">
      <w:bodyDiv w:val="1"/>
      <w:marLeft w:val="0"/>
      <w:marRight w:val="0"/>
      <w:marTop w:val="0"/>
      <w:marBottom w:val="0"/>
      <w:divBdr>
        <w:top w:val="none" w:sz="0" w:space="0" w:color="auto"/>
        <w:left w:val="none" w:sz="0" w:space="0" w:color="auto"/>
        <w:bottom w:val="none" w:sz="0" w:space="0" w:color="auto"/>
        <w:right w:val="none" w:sz="0" w:space="0" w:color="auto"/>
      </w:divBdr>
    </w:div>
    <w:div w:id="1801651263">
      <w:bodyDiv w:val="1"/>
      <w:marLeft w:val="0"/>
      <w:marRight w:val="0"/>
      <w:marTop w:val="0"/>
      <w:marBottom w:val="0"/>
      <w:divBdr>
        <w:top w:val="none" w:sz="0" w:space="0" w:color="auto"/>
        <w:left w:val="none" w:sz="0" w:space="0" w:color="auto"/>
        <w:bottom w:val="none" w:sz="0" w:space="0" w:color="auto"/>
        <w:right w:val="none" w:sz="0" w:space="0" w:color="auto"/>
      </w:divBdr>
    </w:div>
    <w:div w:id="1865091827">
      <w:bodyDiv w:val="1"/>
      <w:marLeft w:val="0"/>
      <w:marRight w:val="0"/>
      <w:marTop w:val="0"/>
      <w:marBottom w:val="0"/>
      <w:divBdr>
        <w:top w:val="none" w:sz="0" w:space="0" w:color="auto"/>
        <w:left w:val="none" w:sz="0" w:space="0" w:color="auto"/>
        <w:bottom w:val="none" w:sz="0" w:space="0" w:color="auto"/>
        <w:right w:val="none" w:sz="0" w:space="0" w:color="auto"/>
      </w:divBdr>
    </w:div>
    <w:div w:id="1869488479">
      <w:bodyDiv w:val="1"/>
      <w:marLeft w:val="0"/>
      <w:marRight w:val="0"/>
      <w:marTop w:val="0"/>
      <w:marBottom w:val="0"/>
      <w:divBdr>
        <w:top w:val="none" w:sz="0" w:space="0" w:color="auto"/>
        <w:left w:val="none" w:sz="0" w:space="0" w:color="auto"/>
        <w:bottom w:val="none" w:sz="0" w:space="0" w:color="auto"/>
        <w:right w:val="none" w:sz="0" w:space="0" w:color="auto"/>
      </w:divBdr>
    </w:div>
    <w:div w:id="1897736649">
      <w:bodyDiv w:val="1"/>
      <w:marLeft w:val="0"/>
      <w:marRight w:val="0"/>
      <w:marTop w:val="0"/>
      <w:marBottom w:val="0"/>
      <w:divBdr>
        <w:top w:val="none" w:sz="0" w:space="0" w:color="auto"/>
        <w:left w:val="none" w:sz="0" w:space="0" w:color="auto"/>
        <w:bottom w:val="none" w:sz="0" w:space="0" w:color="auto"/>
        <w:right w:val="none" w:sz="0" w:space="0" w:color="auto"/>
      </w:divBdr>
    </w:div>
    <w:div w:id="1957373785">
      <w:bodyDiv w:val="1"/>
      <w:marLeft w:val="0"/>
      <w:marRight w:val="0"/>
      <w:marTop w:val="0"/>
      <w:marBottom w:val="0"/>
      <w:divBdr>
        <w:top w:val="none" w:sz="0" w:space="0" w:color="auto"/>
        <w:left w:val="none" w:sz="0" w:space="0" w:color="auto"/>
        <w:bottom w:val="none" w:sz="0" w:space="0" w:color="auto"/>
        <w:right w:val="none" w:sz="0" w:space="0" w:color="auto"/>
      </w:divBdr>
    </w:div>
    <w:div w:id="1980374899">
      <w:bodyDiv w:val="1"/>
      <w:marLeft w:val="0"/>
      <w:marRight w:val="0"/>
      <w:marTop w:val="0"/>
      <w:marBottom w:val="0"/>
      <w:divBdr>
        <w:top w:val="none" w:sz="0" w:space="0" w:color="auto"/>
        <w:left w:val="none" w:sz="0" w:space="0" w:color="auto"/>
        <w:bottom w:val="none" w:sz="0" w:space="0" w:color="auto"/>
        <w:right w:val="none" w:sz="0" w:space="0" w:color="auto"/>
      </w:divBdr>
    </w:div>
    <w:div w:id="2110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DA38-0AA8-408E-B76E-976F0BB4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Tiona A. Brooks</dc:creator>
  <cp:keywords/>
  <dc:description/>
  <cp:lastModifiedBy>Amy Gillis Lowry</cp:lastModifiedBy>
  <cp:revision>12</cp:revision>
  <cp:lastPrinted>2024-06-05T22:20:00Z</cp:lastPrinted>
  <dcterms:created xsi:type="dcterms:W3CDTF">2024-05-30T13:40:00Z</dcterms:created>
  <dcterms:modified xsi:type="dcterms:W3CDTF">2024-06-05T22:20:00Z</dcterms:modified>
</cp:coreProperties>
</file>