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9E" w:rsidRDefault="00AF329E">
      <w:pPr>
        <w:pStyle w:val="BodyText"/>
        <w:rPr>
          <w:rFonts w:ascii="Times New Roman"/>
          <w:sz w:val="20"/>
        </w:rPr>
      </w:pPr>
    </w:p>
    <w:p w:rsidR="00AF329E" w:rsidRDefault="006F225A">
      <w:pPr>
        <w:spacing w:before="228"/>
        <w:ind w:left="3297" w:right="3315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-146356</wp:posOffset>
            </wp:positionV>
            <wp:extent cx="1051560" cy="10515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07-17-2023_Agenda"/>
      <w:bookmarkEnd w:id="0"/>
      <w:r>
        <w:rPr>
          <w:b/>
          <w:sz w:val="24"/>
        </w:rPr>
        <w:t>Architectural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 xml:space="preserve">Board </w:t>
      </w:r>
      <w:r w:rsidR="00AB6893">
        <w:rPr>
          <w:b/>
          <w:spacing w:val="-2"/>
          <w:sz w:val="24"/>
        </w:rPr>
        <w:t>Meeting Minutes</w:t>
      </w:r>
      <w:bookmarkStart w:id="1" w:name="_GoBack"/>
      <w:bookmarkEnd w:id="1"/>
    </w:p>
    <w:p w:rsidR="00AF329E" w:rsidRDefault="006F225A">
      <w:pPr>
        <w:ind w:left="3301" w:right="3315"/>
        <w:jc w:val="center"/>
        <w:rPr>
          <w:b/>
          <w:sz w:val="24"/>
        </w:rPr>
      </w:pPr>
      <w:r>
        <w:rPr>
          <w:b/>
          <w:sz w:val="24"/>
        </w:rPr>
        <w:t>Monday,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July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17,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2023,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7:00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p.m.</w:t>
      </w:r>
    </w:p>
    <w:p w:rsidR="00AF329E" w:rsidRDefault="006F225A">
      <w:pPr>
        <w:pStyle w:val="BodyText"/>
        <w:ind w:left="2685" w:right="2702" w:firstLine="389"/>
      </w:pPr>
      <w:r>
        <w:t>Council Chambers - Kirkwood City Hall 139</w:t>
      </w:r>
      <w:r>
        <w:rPr>
          <w:spacing w:val="-6"/>
        </w:rPr>
        <w:t xml:space="preserve"> </w:t>
      </w:r>
      <w:r>
        <w:t>S.</w:t>
      </w:r>
      <w:r>
        <w:rPr>
          <w:spacing w:val="-5"/>
        </w:rPr>
        <w:t xml:space="preserve"> </w:t>
      </w:r>
      <w:r>
        <w:t>Kirkwood</w:t>
      </w:r>
      <w:r>
        <w:rPr>
          <w:spacing w:val="-5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Kirkwood,</w:t>
      </w:r>
      <w:r>
        <w:rPr>
          <w:spacing w:val="-5"/>
        </w:rPr>
        <w:t xml:space="preserve"> </w:t>
      </w:r>
      <w:r>
        <w:t>MO</w:t>
      </w:r>
      <w:r>
        <w:rPr>
          <w:spacing w:val="40"/>
        </w:rPr>
        <w:t xml:space="preserve"> </w:t>
      </w:r>
      <w:r>
        <w:t>63122</w:t>
      </w:r>
    </w:p>
    <w:p w:rsidR="00AF329E" w:rsidRDefault="00AF329E">
      <w:pPr>
        <w:pStyle w:val="BodyText"/>
        <w:rPr>
          <w:sz w:val="16"/>
        </w:rPr>
      </w:pPr>
    </w:p>
    <w:p w:rsidR="00AF329E" w:rsidRPr="006F225A" w:rsidRDefault="006F225A" w:rsidP="002A762A">
      <w:pPr>
        <w:pStyle w:val="ListParagraph"/>
        <w:numPr>
          <w:ilvl w:val="0"/>
          <w:numId w:val="2"/>
        </w:numPr>
        <w:tabs>
          <w:tab w:val="left" w:pos="720"/>
        </w:tabs>
        <w:spacing w:before="92"/>
        <w:ind w:left="720" w:hanging="720"/>
        <w:jc w:val="left"/>
        <w:rPr>
          <w:b/>
          <w:sz w:val="24"/>
        </w:rPr>
      </w:pPr>
      <w:r>
        <w:rPr>
          <w:b/>
          <w:sz w:val="24"/>
        </w:rPr>
        <w:t>Approval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Minutes</w:t>
      </w:r>
    </w:p>
    <w:tbl>
      <w:tblPr>
        <w:tblStyle w:val="TableGrid"/>
        <w:tblpPr w:leftFromText="180" w:rightFromText="180" w:vertAnchor="page" w:horzAnchor="margin" w:tblpXSpec="center" w:tblpY="3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6F225A" w:rsidRPr="00741573" w:rsidTr="006F225A">
        <w:tc>
          <w:tcPr>
            <w:tcW w:w="3955" w:type="dxa"/>
          </w:tcPr>
          <w:p w:rsidR="006F225A" w:rsidRPr="00741573" w:rsidRDefault="006F225A" w:rsidP="006F225A">
            <w:pPr>
              <w:tabs>
                <w:tab w:val="right" w:pos="3739"/>
              </w:tabs>
              <w:rPr>
                <w:b/>
                <w:sz w:val="28"/>
              </w:rPr>
            </w:pPr>
            <w:r w:rsidRPr="00741573">
              <w:rPr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6F225A" w:rsidRPr="00741573" w:rsidRDefault="006F225A" w:rsidP="006F225A">
            <w:pPr>
              <w:tabs>
                <w:tab w:val="left" w:pos="4230"/>
              </w:tabs>
              <w:rPr>
                <w:b/>
                <w:sz w:val="28"/>
              </w:rPr>
            </w:pPr>
          </w:p>
        </w:tc>
        <w:tc>
          <w:tcPr>
            <w:tcW w:w="3775" w:type="dxa"/>
          </w:tcPr>
          <w:p w:rsidR="006F225A" w:rsidRPr="00741573" w:rsidRDefault="006F225A" w:rsidP="006F225A">
            <w:pPr>
              <w:tabs>
                <w:tab w:val="left" w:pos="4230"/>
              </w:tabs>
              <w:rPr>
                <w:b/>
                <w:sz w:val="28"/>
              </w:rPr>
            </w:pPr>
            <w:r w:rsidRPr="00741573">
              <w:rPr>
                <w:b/>
                <w:sz w:val="28"/>
              </w:rPr>
              <w:t>Members Absent</w:t>
            </w:r>
          </w:p>
        </w:tc>
      </w:tr>
      <w:tr w:rsidR="006F225A" w:rsidRPr="00741573" w:rsidTr="006F225A">
        <w:tc>
          <w:tcPr>
            <w:tcW w:w="3955" w:type="dxa"/>
          </w:tcPr>
          <w:p w:rsidR="006F225A" w:rsidRPr="00741573" w:rsidRDefault="006F225A" w:rsidP="006F225A">
            <w:pPr>
              <w:tabs>
                <w:tab w:val="left" w:pos="4230"/>
              </w:tabs>
            </w:pPr>
            <w:r>
              <w:t>Mark Campbell, Chairman</w:t>
            </w:r>
          </w:p>
        </w:tc>
        <w:tc>
          <w:tcPr>
            <w:tcW w:w="1620" w:type="dxa"/>
          </w:tcPr>
          <w:p w:rsidR="006F225A" w:rsidRPr="00741573" w:rsidRDefault="006F225A" w:rsidP="006F225A">
            <w:pPr>
              <w:tabs>
                <w:tab w:val="left" w:pos="4230"/>
              </w:tabs>
              <w:rPr>
                <w:b/>
              </w:rPr>
            </w:pPr>
          </w:p>
        </w:tc>
        <w:tc>
          <w:tcPr>
            <w:tcW w:w="3775" w:type="dxa"/>
          </w:tcPr>
          <w:p w:rsidR="006F225A" w:rsidRPr="00A5713B" w:rsidRDefault="006F225A" w:rsidP="006F225A">
            <w:pPr>
              <w:tabs>
                <w:tab w:val="left" w:pos="4230"/>
              </w:tabs>
            </w:pPr>
            <w:r w:rsidRPr="00A5713B">
              <w:t>Michael Chiodini, Vice-Chairman</w:t>
            </w:r>
          </w:p>
        </w:tc>
      </w:tr>
      <w:tr w:rsidR="006F225A" w:rsidRPr="00741573" w:rsidTr="006F225A">
        <w:tc>
          <w:tcPr>
            <w:tcW w:w="3955" w:type="dxa"/>
          </w:tcPr>
          <w:p w:rsidR="006F225A" w:rsidRPr="00741573" w:rsidRDefault="006F225A" w:rsidP="006F225A">
            <w:pPr>
              <w:tabs>
                <w:tab w:val="left" w:pos="4230"/>
              </w:tabs>
            </w:pPr>
            <w:r w:rsidRPr="00A5713B">
              <w:t>Chris Burton</w:t>
            </w:r>
          </w:p>
        </w:tc>
        <w:tc>
          <w:tcPr>
            <w:tcW w:w="1620" w:type="dxa"/>
          </w:tcPr>
          <w:p w:rsidR="006F225A" w:rsidRPr="00741573" w:rsidRDefault="006F225A" w:rsidP="006F225A">
            <w:pPr>
              <w:tabs>
                <w:tab w:val="left" w:pos="4230"/>
              </w:tabs>
              <w:rPr>
                <w:b/>
              </w:rPr>
            </w:pPr>
          </w:p>
        </w:tc>
        <w:tc>
          <w:tcPr>
            <w:tcW w:w="3775" w:type="dxa"/>
          </w:tcPr>
          <w:p w:rsidR="006F225A" w:rsidRPr="00741573" w:rsidRDefault="006F225A" w:rsidP="006F225A">
            <w:pPr>
              <w:tabs>
                <w:tab w:val="left" w:pos="4230"/>
              </w:tabs>
            </w:pPr>
          </w:p>
        </w:tc>
      </w:tr>
      <w:tr w:rsidR="006F225A" w:rsidRPr="00741573" w:rsidTr="006F225A">
        <w:tc>
          <w:tcPr>
            <w:tcW w:w="3955" w:type="dxa"/>
          </w:tcPr>
          <w:p w:rsidR="006F225A" w:rsidRPr="00741573" w:rsidRDefault="006F225A" w:rsidP="006F225A">
            <w:pPr>
              <w:tabs>
                <w:tab w:val="left" w:pos="4230"/>
              </w:tabs>
            </w:pPr>
            <w:r w:rsidRPr="00A5713B">
              <w:t>Dick Gordon</w:t>
            </w:r>
          </w:p>
        </w:tc>
        <w:tc>
          <w:tcPr>
            <w:tcW w:w="1620" w:type="dxa"/>
          </w:tcPr>
          <w:p w:rsidR="006F225A" w:rsidRPr="00741573" w:rsidRDefault="006F225A" w:rsidP="006F225A">
            <w:pPr>
              <w:tabs>
                <w:tab w:val="left" w:pos="4230"/>
              </w:tabs>
              <w:rPr>
                <w:b/>
              </w:rPr>
            </w:pPr>
          </w:p>
        </w:tc>
        <w:tc>
          <w:tcPr>
            <w:tcW w:w="3775" w:type="dxa"/>
          </w:tcPr>
          <w:p w:rsidR="006F225A" w:rsidRPr="00741573" w:rsidRDefault="006F225A" w:rsidP="006F225A">
            <w:pPr>
              <w:tabs>
                <w:tab w:val="left" w:pos="4230"/>
              </w:tabs>
            </w:pPr>
          </w:p>
        </w:tc>
      </w:tr>
      <w:tr w:rsidR="006F225A" w:rsidRPr="00741573" w:rsidTr="006F225A">
        <w:tc>
          <w:tcPr>
            <w:tcW w:w="3955" w:type="dxa"/>
          </w:tcPr>
          <w:p w:rsidR="006F225A" w:rsidRPr="00741573" w:rsidRDefault="006F225A" w:rsidP="006F225A">
            <w:pPr>
              <w:tabs>
                <w:tab w:val="left" w:pos="4230"/>
              </w:tabs>
            </w:pPr>
            <w:r w:rsidRPr="00A5713B">
              <w:t>Don Anderson</w:t>
            </w:r>
          </w:p>
        </w:tc>
        <w:tc>
          <w:tcPr>
            <w:tcW w:w="1620" w:type="dxa"/>
          </w:tcPr>
          <w:p w:rsidR="006F225A" w:rsidRPr="00741573" w:rsidRDefault="006F225A" w:rsidP="006F225A">
            <w:pPr>
              <w:tabs>
                <w:tab w:val="left" w:pos="4230"/>
              </w:tabs>
              <w:rPr>
                <w:b/>
              </w:rPr>
            </w:pPr>
          </w:p>
        </w:tc>
        <w:tc>
          <w:tcPr>
            <w:tcW w:w="3775" w:type="dxa"/>
          </w:tcPr>
          <w:p w:rsidR="006F225A" w:rsidRPr="00741573" w:rsidRDefault="006F225A" w:rsidP="006F225A">
            <w:pPr>
              <w:tabs>
                <w:tab w:val="left" w:pos="4230"/>
              </w:tabs>
              <w:rPr>
                <w:b/>
              </w:rPr>
            </w:pPr>
          </w:p>
        </w:tc>
      </w:tr>
      <w:tr w:rsidR="006F225A" w:rsidRPr="00741573" w:rsidTr="006F225A">
        <w:tc>
          <w:tcPr>
            <w:tcW w:w="3955" w:type="dxa"/>
          </w:tcPr>
          <w:p w:rsidR="006F225A" w:rsidRPr="00741573" w:rsidRDefault="006F225A" w:rsidP="006F225A">
            <w:r>
              <w:t>Michael Marlo</w:t>
            </w:r>
          </w:p>
        </w:tc>
        <w:tc>
          <w:tcPr>
            <w:tcW w:w="1620" w:type="dxa"/>
          </w:tcPr>
          <w:p w:rsidR="006F225A" w:rsidRPr="00741573" w:rsidRDefault="006F225A" w:rsidP="006F225A">
            <w:pPr>
              <w:tabs>
                <w:tab w:val="left" w:pos="4230"/>
              </w:tabs>
              <w:rPr>
                <w:b/>
              </w:rPr>
            </w:pPr>
          </w:p>
        </w:tc>
        <w:tc>
          <w:tcPr>
            <w:tcW w:w="3775" w:type="dxa"/>
          </w:tcPr>
          <w:p w:rsidR="006F225A" w:rsidRPr="00741573" w:rsidRDefault="006F225A" w:rsidP="006F225A">
            <w:pPr>
              <w:tabs>
                <w:tab w:val="left" w:pos="4230"/>
              </w:tabs>
              <w:rPr>
                <w:b/>
              </w:rPr>
            </w:pPr>
          </w:p>
        </w:tc>
      </w:tr>
    </w:tbl>
    <w:p w:rsidR="006F225A" w:rsidRPr="006F225A" w:rsidRDefault="006F225A" w:rsidP="006F225A">
      <w:pPr>
        <w:tabs>
          <w:tab w:val="left" w:pos="820"/>
        </w:tabs>
        <w:spacing w:before="92"/>
        <w:rPr>
          <w:b/>
          <w:sz w:val="24"/>
        </w:rPr>
      </w:pPr>
    </w:p>
    <w:p w:rsidR="006F225A" w:rsidRPr="00383B3D" w:rsidRDefault="006F225A" w:rsidP="006F225A">
      <w:pPr>
        <w:ind w:firstLine="720"/>
        <w:rPr>
          <w:b/>
          <w:sz w:val="24"/>
          <w:szCs w:val="24"/>
        </w:rPr>
      </w:pPr>
      <w:r w:rsidRPr="00383B3D">
        <w:rPr>
          <w:b/>
          <w:sz w:val="24"/>
          <w:szCs w:val="24"/>
        </w:rPr>
        <w:t>Call Meeting to Order and Approval of Minutes</w:t>
      </w:r>
    </w:p>
    <w:p w:rsidR="006F225A" w:rsidRPr="00383B3D" w:rsidRDefault="006F225A" w:rsidP="006F225A">
      <w:pPr>
        <w:pStyle w:val="ListParagraph"/>
        <w:rPr>
          <w:sz w:val="24"/>
          <w:szCs w:val="24"/>
        </w:rPr>
      </w:pPr>
    </w:p>
    <w:p w:rsidR="006F225A" w:rsidRPr="00383B3D" w:rsidRDefault="00383B3D" w:rsidP="006F225A">
      <w:pPr>
        <w:ind w:left="720"/>
        <w:rPr>
          <w:sz w:val="24"/>
          <w:szCs w:val="24"/>
        </w:rPr>
      </w:pPr>
      <w:r w:rsidRPr="00383B3D">
        <w:rPr>
          <w:sz w:val="24"/>
          <w:szCs w:val="24"/>
        </w:rPr>
        <w:t>Chair</w:t>
      </w:r>
      <w:r w:rsidR="006F225A" w:rsidRPr="00383B3D">
        <w:rPr>
          <w:sz w:val="24"/>
          <w:szCs w:val="24"/>
        </w:rPr>
        <w:t xml:space="preserve"> Mark Campbell called the meeting to order at 7:01 pm.</w:t>
      </w:r>
      <w:r>
        <w:rPr>
          <w:sz w:val="24"/>
          <w:szCs w:val="24"/>
        </w:rPr>
        <w:t xml:space="preserve"> </w:t>
      </w:r>
      <w:r w:rsidR="006F225A" w:rsidRPr="00383B3D">
        <w:rPr>
          <w:sz w:val="24"/>
          <w:szCs w:val="24"/>
        </w:rPr>
        <w:t>Mr. Campbell asked if there were any comments for the July 3, 2023 meeting minutes and there were none.</w:t>
      </w:r>
    </w:p>
    <w:p w:rsidR="006F225A" w:rsidRPr="00383B3D" w:rsidRDefault="006F225A" w:rsidP="006F225A">
      <w:pPr>
        <w:pStyle w:val="ListParagraph"/>
        <w:rPr>
          <w:sz w:val="24"/>
          <w:szCs w:val="24"/>
        </w:rPr>
      </w:pPr>
    </w:p>
    <w:p w:rsidR="006F225A" w:rsidRPr="00383B3D" w:rsidRDefault="006F225A" w:rsidP="006F225A">
      <w:pPr>
        <w:ind w:left="720"/>
        <w:rPr>
          <w:sz w:val="24"/>
          <w:szCs w:val="24"/>
        </w:rPr>
      </w:pPr>
      <w:r w:rsidRPr="00383B3D">
        <w:rPr>
          <w:b/>
          <w:sz w:val="24"/>
          <w:szCs w:val="24"/>
        </w:rPr>
        <w:t>Chris Burton made a motion to approve the July 3, 2023 minutes.  Seconded by Michael Marlo.  Motion approved unanimously.</w:t>
      </w:r>
    </w:p>
    <w:p w:rsidR="00AF329E" w:rsidRDefault="00AF329E">
      <w:pPr>
        <w:pStyle w:val="BodyText"/>
        <w:rPr>
          <w:b/>
        </w:rPr>
      </w:pPr>
    </w:p>
    <w:p w:rsidR="00AF329E" w:rsidRDefault="006F225A" w:rsidP="002A762A">
      <w:pPr>
        <w:pStyle w:val="ListParagraph"/>
        <w:numPr>
          <w:ilvl w:val="0"/>
          <w:numId w:val="2"/>
        </w:numPr>
        <w:tabs>
          <w:tab w:val="left" w:pos="720"/>
        </w:tabs>
        <w:ind w:left="720" w:hanging="720"/>
        <w:jc w:val="left"/>
        <w:rPr>
          <w:b/>
          <w:sz w:val="24"/>
        </w:rPr>
      </w:pPr>
      <w:r>
        <w:rPr>
          <w:b/>
          <w:sz w:val="24"/>
        </w:rPr>
        <w:t>Sign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Review-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</w:t>
      </w:r>
      <w:r>
        <w:rPr>
          <w:b/>
          <w:spacing w:val="-2"/>
          <w:sz w:val="24"/>
        </w:rPr>
        <w:t xml:space="preserve"> Business</w:t>
      </w:r>
    </w:p>
    <w:p w:rsidR="00AF329E" w:rsidRDefault="00AF329E">
      <w:pPr>
        <w:pStyle w:val="BodyText"/>
        <w:spacing w:before="10"/>
        <w:rPr>
          <w:b/>
          <w:sz w:val="25"/>
        </w:rPr>
      </w:pPr>
    </w:p>
    <w:p w:rsidR="00AF329E" w:rsidRDefault="006F225A" w:rsidP="002A762A">
      <w:pPr>
        <w:pStyle w:val="ListParagraph"/>
        <w:numPr>
          <w:ilvl w:val="0"/>
          <w:numId w:val="2"/>
        </w:numPr>
        <w:tabs>
          <w:tab w:val="left" w:pos="720"/>
        </w:tabs>
        <w:spacing w:before="1"/>
        <w:ind w:left="720" w:hanging="720"/>
        <w:jc w:val="left"/>
        <w:rPr>
          <w:b/>
          <w:sz w:val="24"/>
        </w:rPr>
      </w:pPr>
      <w:r>
        <w:rPr>
          <w:b/>
          <w:sz w:val="24"/>
        </w:rPr>
        <w:t>Sign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Review-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2"/>
          <w:sz w:val="24"/>
        </w:rPr>
        <w:t xml:space="preserve"> Business</w:t>
      </w:r>
    </w:p>
    <w:p w:rsidR="00AF329E" w:rsidRDefault="00AF329E">
      <w:pPr>
        <w:pStyle w:val="BodyText"/>
        <w:spacing w:before="9"/>
        <w:rPr>
          <w:b/>
          <w:sz w:val="25"/>
        </w:rPr>
      </w:pPr>
    </w:p>
    <w:p w:rsidR="00AF329E" w:rsidRDefault="006F225A">
      <w:pPr>
        <w:pStyle w:val="ListParagraph"/>
        <w:numPr>
          <w:ilvl w:val="1"/>
          <w:numId w:val="2"/>
        </w:numPr>
        <w:tabs>
          <w:tab w:val="left" w:pos="1538"/>
        </w:tabs>
        <w:spacing w:before="1"/>
        <w:ind w:left="1538" w:hanging="358"/>
        <w:rPr>
          <w:sz w:val="24"/>
        </w:rPr>
      </w:pPr>
      <w:r>
        <w:rPr>
          <w:sz w:val="24"/>
          <w:u w:val="single"/>
        </w:rPr>
        <w:t>20-23S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10461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Manchester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Rd.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6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B4</w:t>
      </w:r>
    </w:p>
    <w:p w:rsidR="00AF329E" w:rsidRDefault="006F225A">
      <w:pPr>
        <w:pStyle w:val="BodyText"/>
        <w:ind w:left="1540" w:right="253"/>
      </w:pPr>
      <w:r>
        <w:t>Glen</w:t>
      </w:r>
      <w:r>
        <w:rPr>
          <w:spacing w:val="-3"/>
        </w:rPr>
        <w:t xml:space="preserve"> </w:t>
      </w:r>
      <w:r>
        <w:t>Egart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Plasti-Lite</w:t>
      </w:r>
      <w:r>
        <w:rPr>
          <w:spacing w:val="-2"/>
        </w:rPr>
        <w:t xml:space="preserve"> </w:t>
      </w:r>
      <w:r>
        <w:t>Signs,</w:t>
      </w:r>
      <w:r>
        <w:rPr>
          <w:spacing w:val="-5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Adding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directional</w:t>
      </w:r>
      <w:r>
        <w:rPr>
          <w:spacing w:val="-3"/>
        </w:rPr>
        <w:t xml:space="preserve"> </w:t>
      </w:r>
      <w:r>
        <w:t>signs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1 wall sign, along with 1 monument sign.</w:t>
      </w:r>
    </w:p>
    <w:p w:rsidR="006F225A" w:rsidRDefault="006F225A">
      <w:pPr>
        <w:pStyle w:val="BodyText"/>
        <w:ind w:left="1540" w:right="253"/>
      </w:pPr>
    </w:p>
    <w:p w:rsidR="00C34F57" w:rsidRDefault="006F225A" w:rsidP="009D5B54">
      <w:pPr>
        <w:pStyle w:val="ListParagraph"/>
        <w:ind w:left="1540" w:firstLine="0"/>
        <w:rPr>
          <w:sz w:val="24"/>
          <w:szCs w:val="24"/>
        </w:rPr>
      </w:pPr>
      <w:r w:rsidRPr="00797744">
        <w:rPr>
          <w:sz w:val="24"/>
          <w:szCs w:val="24"/>
        </w:rPr>
        <w:t>Br</w:t>
      </w:r>
      <w:r w:rsidR="00C34F57" w:rsidRPr="00797744">
        <w:rPr>
          <w:sz w:val="24"/>
          <w:szCs w:val="24"/>
        </w:rPr>
        <w:t>ian Egart with Plasti-Lite Sign</w:t>
      </w:r>
      <w:r w:rsidRPr="00797744">
        <w:rPr>
          <w:sz w:val="24"/>
          <w:szCs w:val="24"/>
        </w:rPr>
        <w:t xml:space="preserve">s </w:t>
      </w:r>
      <w:r w:rsidR="009D5B54">
        <w:rPr>
          <w:sz w:val="24"/>
          <w:szCs w:val="24"/>
        </w:rPr>
        <w:t>presented his proposal</w:t>
      </w:r>
      <w:r w:rsidR="00C34F57" w:rsidRPr="00797744">
        <w:rPr>
          <w:sz w:val="24"/>
          <w:szCs w:val="24"/>
        </w:rPr>
        <w:t xml:space="preserve">. </w:t>
      </w:r>
      <w:r w:rsidR="009D5B54">
        <w:rPr>
          <w:sz w:val="24"/>
          <w:szCs w:val="24"/>
        </w:rPr>
        <w:t xml:space="preserve">Discussion confirmed that the </w:t>
      </w:r>
      <w:r w:rsidR="009D5B54" w:rsidRPr="00797744">
        <w:rPr>
          <w:sz w:val="24"/>
          <w:szCs w:val="24"/>
        </w:rPr>
        <w:t xml:space="preserve">ground sign will </w:t>
      </w:r>
      <w:r w:rsidR="009D5B54">
        <w:rPr>
          <w:sz w:val="24"/>
          <w:szCs w:val="24"/>
        </w:rPr>
        <w:t xml:space="preserve">be </w:t>
      </w:r>
      <w:r w:rsidR="005B57BB">
        <w:rPr>
          <w:sz w:val="24"/>
          <w:szCs w:val="24"/>
        </w:rPr>
        <w:t>two-</w:t>
      </w:r>
      <w:r w:rsidR="009D5B54">
        <w:rPr>
          <w:sz w:val="24"/>
          <w:szCs w:val="24"/>
        </w:rPr>
        <w:t>dimensional with a shadow and that a</w:t>
      </w:r>
      <w:r w:rsidR="009D5B54" w:rsidRPr="00797744">
        <w:rPr>
          <w:sz w:val="24"/>
          <w:szCs w:val="24"/>
        </w:rPr>
        <w:t>ll signs will have a black return</w:t>
      </w:r>
      <w:r w:rsidR="009D5B54">
        <w:rPr>
          <w:sz w:val="24"/>
          <w:szCs w:val="24"/>
        </w:rPr>
        <w:t>.</w:t>
      </w:r>
    </w:p>
    <w:p w:rsidR="009D5B54" w:rsidRPr="009D5B54" w:rsidRDefault="009D5B54" w:rsidP="009D5B54">
      <w:pPr>
        <w:pStyle w:val="ListParagraph"/>
        <w:ind w:left="1540" w:firstLine="0"/>
        <w:rPr>
          <w:sz w:val="24"/>
          <w:szCs w:val="24"/>
        </w:rPr>
      </w:pPr>
    </w:p>
    <w:p w:rsidR="006F225A" w:rsidRPr="00797744" w:rsidRDefault="00C34F57" w:rsidP="00C34F57">
      <w:pPr>
        <w:pStyle w:val="ListParagraph"/>
        <w:ind w:left="1440" w:firstLine="0"/>
        <w:rPr>
          <w:b/>
          <w:sz w:val="24"/>
          <w:szCs w:val="24"/>
        </w:rPr>
      </w:pPr>
      <w:r w:rsidRPr="00797744">
        <w:rPr>
          <w:b/>
          <w:sz w:val="24"/>
          <w:szCs w:val="24"/>
        </w:rPr>
        <w:t>Dick Gordon made a motion to approve case 20-23S as submitted. Seconded by Chris Burton. Motion approved unanimously.</w:t>
      </w:r>
    </w:p>
    <w:p w:rsidR="00AF329E" w:rsidRDefault="00AF329E">
      <w:pPr>
        <w:pStyle w:val="BodyText"/>
        <w:rPr>
          <w:sz w:val="26"/>
        </w:rPr>
      </w:pPr>
    </w:p>
    <w:p w:rsidR="00AF329E" w:rsidRDefault="006F225A" w:rsidP="002A762A">
      <w:pPr>
        <w:pStyle w:val="ListParagraph"/>
        <w:numPr>
          <w:ilvl w:val="0"/>
          <w:numId w:val="2"/>
        </w:numPr>
        <w:tabs>
          <w:tab w:val="left" w:pos="720"/>
        </w:tabs>
        <w:spacing w:before="160"/>
        <w:ind w:left="720" w:hanging="720"/>
        <w:jc w:val="left"/>
        <w:rPr>
          <w:b/>
          <w:sz w:val="24"/>
        </w:rPr>
      </w:pPr>
      <w:r>
        <w:rPr>
          <w:b/>
          <w:sz w:val="24"/>
        </w:rPr>
        <w:t>Residential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Review-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Old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Business</w:t>
      </w:r>
    </w:p>
    <w:p w:rsidR="00AF329E" w:rsidRDefault="00AF329E">
      <w:pPr>
        <w:pStyle w:val="BodyText"/>
        <w:spacing w:before="10"/>
        <w:rPr>
          <w:b/>
          <w:sz w:val="25"/>
        </w:rPr>
      </w:pPr>
    </w:p>
    <w:p w:rsidR="00AF329E" w:rsidRDefault="006F225A" w:rsidP="002A762A">
      <w:pPr>
        <w:pStyle w:val="ListParagraph"/>
        <w:numPr>
          <w:ilvl w:val="1"/>
          <w:numId w:val="2"/>
        </w:numPr>
        <w:ind w:left="1080" w:hanging="358"/>
        <w:rPr>
          <w:sz w:val="24"/>
        </w:rPr>
      </w:pPr>
      <w:r>
        <w:rPr>
          <w:sz w:val="24"/>
          <w:u w:val="single"/>
        </w:rPr>
        <w:t>47-22R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341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Jefferson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R-</w:t>
      </w:r>
      <w:r>
        <w:rPr>
          <w:spacing w:val="-10"/>
          <w:sz w:val="24"/>
          <w:u w:val="single"/>
        </w:rPr>
        <w:t>3</w:t>
      </w:r>
    </w:p>
    <w:p w:rsidR="00AF329E" w:rsidRDefault="006F225A" w:rsidP="002A762A">
      <w:pPr>
        <w:pStyle w:val="BodyText"/>
        <w:ind w:left="1080" w:right="253"/>
      </w:pPr>
      <w:r>
        <w:t>William</w:t>
      </w:r>
      <w:r>
        <w:rPr>
          <w:spacing w:val="-3"/>
        </w:rPr>
        <w:t xml:space="preserve"> </w:t>
      </w:r>
      <w:r>
        <w:t>Cover,</w:t>
      </w:r>
      <w:r>
        <w:rPr>
          <w:spacing w:val="-4"/>
        </w:rPr>
        <w:t xml:space="preserve"> </w:t>
      </w:r>
      <w:r>
        <w:t>architect;</w:t>
      </w:r>
      <w:r>
        <w:rPr>
          <w:spacing w:val="-4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exterior</w:t>
      </w:r>
      <w:r>
        <w:rPr>
          <w:spacing w:val="-4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stucco</w:t>
      </w:r>
      <w:r>
        <w:rPr>
          <w:spacing w:val="-4"/>
        </w:rPr>
        <w:t xml:space="preserve"> </w:t>
      </w:r>
      <w:r>
        <w:t>to brick for new single family residence.</w:t>
      </w:r>
      <w:r w:rsidR="00CB67B9">
        <w:t xml:space="preserve"> </w:t>
      </w:r>
    </w:p>
    <w:p w:rsidR="00C34F57" w:rsidRDefault="00C34F57" w:rsidP="002A762A">
      <w:pPr>
        <w:pStyle w:val="BodyText"/>
        <w:ind w:left="1080" w:right="253"/>
      </w:pPr>
    </w:p>
    <w:p w:rsidR="00C34F57" w:rsidRDefault="00797744" w:rsidP="002A762A">
      <w:pPr>
        <w:pStyle w:val="BodyText"/>
        <w:ind w:left="1080" w:right="253"/>
      </w:pPr>
      <w:r>
        <w:t>Bill C</w:t>
      </w:r>
      <w:r w:rsidR="006C73BA">
        <w:t>over</w:t>
      </w:r>
      <w:r w:rsidR="00C34F57">
        <w:t xml:space="preserve"> presented </w:t>
      </w:r>
      <w:r w:rsidR="005B57BB">
        <w:t>the proposal</w:t>
      </w:r>
      <w:r>
        <w:t xml:space="preserve">. </w:t>
      </w:r>
      <w:r w:rsidR="007A4C89">
        <w:t>This change has been approved by the Landmarks Commission.</w:t>
      </w:r>
    </w:p>
    <w:p w:rsidR="00797744" w:rsidRDefault="00797744" w:rsidP="002A762A">
      <w:pPr>
        <w:pStyle w:val="BodyText"/>
        <w:ind w:left="1080" w:right="253"/>
      </w:pPr>
    </w:p>
    <w:p w:rsidR="00797744" w:rsidRPr="00797744" w:rsidRDefault="00797744" w:rsidP="002A762A">
      <w:pPr>
        <w:pStyle w:val="BodyText"/>
        <w:ind w:left="1080" w:right="253"/>
        <w:rPr>
          <w:b/>
        </w:rPr>
      </w:pPr>
      <w:r>
        <w:rPr>
          <w:b/>
        </w:rPr>
        <w:lastRenderedPageBreak/>
        <w:t>Michael Marlo made a motion to approve case 47-22R as submitted. Seconded by Chris Burton. Motion approved unanimously.</w:t>
      </w:r>
    </w:p>
    <w:p w:rsidR="00AF329E" w:rsidRDefault="00AF329E">
      <w:pPr>
        <w:pStyle w:val="BodyText"/>
      </w:pPr>
    </w:p>
    <w:p w:rsidR="00AF329E" w:rsidRDefault="006F225A" w:rsidP="002A762A">
      <w:pPr>
        <w:pStyle w:val="ListParagraph"/>
        <w:numPr>
          <w:ilvl w:val="1"/>
          <w:numId w:val="2"/>
        </w:numPr>
        <w:tabs>
          <w:tab w:val="left" w:pos="1180"/>
        </w:tabs>
        <w:ind w:left="1080" w:hanging="358"/>
        <w:rPr>
          <w:sz w:val="24"/>
        </w:rPr>
      </w:pPr>
      <w:r>
        <w:rPr>
          <w:sz w:val="24"/>
          <w:u w:val="single"/>
        </w:rPr>
        <w:t>81-23R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19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Orchard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Ln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2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R1</w:t>
      </w:r>
    </w:p>
    <w:p w:rsidR="00AF329E" w:rsidRDefault="006F225A" w:rsidP="002A762A">
      <w:pPr>
        <w:pStyle w:val="BodyText"/>
        <w:ind w:left="1080" w:right="253"/>
      </w:pPr>
      <w:r>
        <w:t>Kevin</w:t>
      </w:r>
      <w:r>
        <w:rPr>
          <w:spacing w:val="-4"/>
        </w:rPr>
        <w:t xml:space="preserve"> </w:t>
      </w:r>
      <w:r>
        <w:t>Franklin,</w:t>
      </w:r>
      <w:r>
        <w:rPr>
          <w:spacing w:val="-4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Matters</w:t>
      </w:r>
      <w:r>
        <w:rPr>
          <w:spacing w:val="-4"/>
        </w:rPr>
        <w:t xml:space="preserve"> </w:t>
      </w:r>
      <w:r>
        <w:t>Alliance,</w:t>
      </w:r>
      <w:r>
        <w:rPr>
          <w:spacing w:val="-4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Addition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remodel</w:t>
      </w:r>
      <w:r>
        <w:rPr>
          <w:spacing w:val="-4"/>
        </w:rPr>
        <w:t xml:space="preserve"> </w:t>
      </w:r>
      <w:r>
        <w:t>of existing garage.</w:t>
      </w:r>
    </w:p>
    <w:p w:rsidR="00797744" w:rsidRDefault="00797744" w:rsidP="002A762A">
      <w:pPr>
        <w:pStyle w:val="BodyText"/>
        <w:ind w:left="1080" w:right="253"/>
      </w:pPr>
    </w:p>
    <w:p w:rsidR="00F9264F" w:rsidRDefault="008D684F" w:rsidP="008F38AA">
      <w:pPr>
        <w:pStyle w:val="BodyText"/>
        <w:ind w:left="1080" w:right="253"/>
      </w:pPr>
      <w:r>
        <w:t>Kevin Franklin</w:t>
      </w:r>
      <w:r w:rsidR="00797744">
        <w:t xml:space="preserve"> </w:t>
      </w:r>
      <w:r w:rsidR="009D5B54">
        <w:t>presented</w:t>
      </w:r>
      <w:r w:rsidR="00797744">
        <w:t xml:space="preserve"> </w:t>
      </w:r>
      <w:r w:rsidR="009D5B54">
        <w:t>the proposal</w:t>
      </w:r>
      <w:r w:rsidR="00797744">
        <w:t xml:space="preserve">. </w:t>
      </w:r>
      <w:r w:rsidR="00F9264F">
        <w:t>The following items were discussed:</w:t>
      </w:r>
    </w:p>
    <w:p w:rsidR="00F9264F" w:rsidRDefault="00F9264F" w:rsidP="002A762A">
      <w:pPr>
        <w:pStyle w:val="BodyText"/>
        <w:numPr>
          <w:ilvl w:val="0"/>
          <w:numId w:val="3"/>
        </w:numPr>
        <w:ind w:right="253"/>
      </w:pPr>
      <w:r>
        <w:t>Alignment of the siding to the brick as there is currently an overhang. The architect indicated it will be a composite siding with board trim.</w:t>
      </w:r>
    </w:p>
    <w:p w:rsidR="00F9264F" w:rsidRDefault="00F9264F" w:rsidP="00F9264F">
      <w:pPr>
        <w:pStyle w:val="BodyText"/>
        <w:ind w:left="1180" w:right="253"/>
      </w:pPr>
    </w:p>
    <w:p w:rsidR="00F9264F" w:rsidRPr="00F9264F" w:rsidRDefault="00F9264F" w:rsidP="002A762A">
      <w:pPr>
        <w:pStyle w:val="BodyText"/>
        <w:ind w:left="1080" w:right="253"/>
        <w:rPr>
          <w:b/>
        </w:rPr>
      </w:pPr>
      <w:r>
        <w:rPr>
          <w:b/>
        </w:rPr>
        <w:t>Chris Burton made a motion to approve case 81-23R as submitted. Seconded by Dick Gordon. Motion approved unanimously.</w:t>
      </w:r>
    </w:p>
    <w:p w:rsidR="00AF329E" w:rsidRDefault="00AF329E">
      <w:pPr>
        <w:pStyle w:val="BodyText"/>
      </w:pPr>
    </w:p>
    <w:p w:rsidR="00AF329E" w:rsidRDefault="006F225A" w:rsidP="002A762A">
      <w:pPr>
        <w:pStyle w:val="ListParagraph"/>
        <w:numPr>
          <w:ilvl w:val="1"/>
          <w:numId w:val="2"/>
        </w:numPr>
        <w:tabs>
          <w:tab w:val="left" w:pos="1180"/>
        </w:tabs>
        <w:spacing w:before="1"/>
        <w:ind w:left="1080"/>
        <w:rPr>
          <w:sz w:val="24"/>
        </w:rPr>
      </w:pPr>
      <w:r>
        <w:rPr>
          <w:sz w:val="24"/>
          <w:u w:val="single"/>
        </w:rPr>
        <w:t>91-23R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240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Jefferson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Ave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2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R3</w:t>
      </w:r>
    </w:p>
    <w:p w:rsidR="00AF329E" w:rsidRDefault="006F225A" w:rsidP="002A762A">
      <w:pPr>
        <w:pStyle w:val="BodyText"/>
        <w:ind w:left="1080" w:right="253"/>
      </w:pPr>
      <w:r>
        <w:t>Michael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Blaes,</w:t>
      </w:r>
      <w:r>
        <w:rPr>
          <w:spacing w:val="-5"/>
        </w:rPr>
        <w:t xml:space="preserve"> </w:t>
      </w:r>
      <w:r>
        <w:t>AIA;</w:t>
      </w:r>
      <w:r>
        <w:rPr>
          <w:spacing w:val="-7"/>
        </w:rPr>
        <w:t xml:space="preserve"> </w:t>
      </w:r>
      <w:r>
        <w:t>applicant –</w:t>
      </w:r>
      <w:r>
        <w:rPr>
          <w:spacing w:val="-2"/>
        </w:rPr>
        <w:t xml:space="preserve"> </w:t>
      </w:r>
      <w:r>
        <w:t>Rear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story</w:t>
      </w:r>
      <w:r>
        <w:rPr>
          <w:spacing w:val="-7"/>
        </w:rPr>
        <w:t xml:space="preserve"> </w:t>
      </w:r>
      <w:r>
        <w:t>frame</w:t>
      </w:r>
      <w:r>
        <w:rPr>
          <w:spacing w:val="-3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master suite, kitchen and laundry room.</w:t>
      </w:r>
    </w:p>
    <w:p w:rsidR="00CB67B9" w:rsidRDefault="00CB67B9" w:rsidP="002A762A">
      <w:pPr>
        <w:pStyle w:val="BodyText"/>
        <w:ind w:left="1080" w:right="253"/>
      </w:pPr>
    </w:p>
    <w:p w:rsidR="00CB67B9" w:rsidRDefault="00CB67B9" w:rsidP="009D5B54">
      <w:pPr>
        <w:pStyle w:val="BodyText"/>
        <w:ind w:left="1080" w:right="253"/>
      </w:pPr>
      <w:r>
        <w:t xml:space="preserve">Michael Blaes, along with the homeowners, came back to discuss the ARB’s previous recommendations of a lower roof pitch and the window. </w:t>
      </w:r>
      <w:r w:rsidR="009D5B54">
        <w:t>Lowering the pitch of the roof to 6 inches below the gutter line was discussed.</w:t>
      </w:r>
    </w:p>
    <w:p w:rsidR="00D34DB9" w:rsidRDefault="00D34DB9" w:rsidP="00D34DB9">
      <w:pPr>
        <w:pStyle w:val="BodyText"/>
        <w:ind w:right="253"/>
      </w:pPr>
    </w:p>
    <w:p w:rsidR="00D34DB9" w:rsidRPr="00797744" w:rsidRDefault="00D34DB9" w:rsidP="002A762A">
      <w:pPr>
        <w:pStyle w:val="BodyText"/>
        <w:ind w:left="1080" w:right="253"/>
        <w:rPr>
          <w:b/>
        </w:rPr>
      </w:pPr>
      <w:r>
        <w:rPr>
          <w:b/>
        </w:rPr>
        <w:t xml:space="preserve">Don Anderson made a motion to approve case </w:t>
      </w:r>
      <w:r w:rsidR="007A0FC7">
        <w:rPr>
          <w:b/>
        </w:rPr>
        <w:t>91</w:t>
      </w:r>
      <w:r>
        <w:rPr>
          <w:b/>
        </w:rPr>
        <w:t>-2</w:t>
      </w:r>
      <w:r w:rsidR="007A0FC7">
        <w:rPr>
          <w:b/>
        </w:rPr>
        <w:t>3</w:t>
      </w:r>
      <w:r>
        <w:rPr>
          <w:b/>
        </w:rPr>
        <w:t>R with the following requirements: 1) the roof should be lowered to 6 inches below the gutter</w:t>
      </w:r>
      <w:r w:rsidR="007A0FC7">
        <w:rPr>
          <w:b/>
        </w:rPr>
        <w:t xml:space="preserve"> </w:t>
      </w:r>
      <w:r>
        <w:rPr>
          <w:b/>
        </w:rPr>
        <w:t>line. Seconded by Dick Gordon. Motion approved unanimously.</w:t>
      </w:r>
    </w:p>
    <w:p w:rsidR="00AF329E" w:rsidRDefault="00AF329E">
      <w:pPr>
        <w:pStyle w:val="BodyText"/>
        <w:rPr>
          <w:sz w:val="26"/>
        </w:rPr>
      </w:pPr>
    </w:p>
    <w:p w:rsidR="00AF329E" w:rsidRDefault="006F225A" w:rsidP="002A762A">
      <w:pPr>
        <w:pStyle w:val="ListParagraph"/>
        <w:numPr>
          <w:ilvl w:val="0"/>
          <w:numId w:val="2"/>
        </w:numPr>
        <w:tabs>
          <w:tab w:val="left" w:pos="720"/>
        </w:tabs>
        <w:spacing w:before="159"/>
        <w:ind w:left="720" w:hanging="720"/>
        <w:jc w:val="left"/>
        <w:rPr>
          <w:b/>
          <w:sz w:val="24"/>
        </w:rPr>
      </w:pPr>
      <w:r>
        <w:rPr>
          <w:b/>
          <w:sz w:val="24"/>
        </w:rPr>
        <w:t>Residential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Review-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Business</w:t>
      </w:r>
    </w:p>
    <w:p w:rsidR="00AF329E" w:rsidRDefault="00AF329E">
      <w:pPr>
        <w:pStyle w:val="BodyText"/>
        <w:spacing w:before="10"/>
        <w:rPr>
          <w:b/>
          <w:sz w:val="25"/>
        </w:rPr>
      </w:pPr>
    </w:p>
    <w:p w:rsidR="00AF329E" w:rsidRDefault="006F225A" w:rsidP="002A762A">
      <w:pPr>
        <w:pStyle w:val="ListParagraph"/>
        <w:numPr>
          <w:ilvl w:val="1"/>
          <w:numId w:val="2"/>
        </w:numPr>
        <w:tabs>
          <w:tab w:val="left" w:pos="1180"/>
        </w:tabs>
        <w:ind w:left="1080"/>
        <w:rPr>
          <w:sz w:val="24"/>
        </w:rPr>
      </w:pPr>
      <w:r>
        <w:rPr>
          <w:sz w:val="24"/>
          <w:u w:val="single"/>
        </w:rPr>
        <w:t>88-23R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2017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Woodland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Knoll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2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R1</w:t>
      </w:r>
    </w:p>
    <w:p w:rsidR="00AF329E" w:rsidRDefault="006F225A" w:rsidP="002A762A">
      <w:pPr>
        <w:pStyle w:val="BodyText"/>
        <w:ind w:left="1080"/>
        <w:rPr>
          <w:spacing w:val="-2"/>
        </w:rPr>
      </w:pPr>
      <w:r>
        <w:t>NJL</w:t>
      </w:r>
      <w:r>
        <w:rPr>
          <w:spacing w:val="-6"/>
        </w:rPr>
        <w:t xml:space="preserve"> </w:t>
      </w:r>
      <w:r>
        <w:t>Custom</w:t>
      </w:r>
      <w:r>
        <w:rPr>
          <w:spacing w:val="-2"/>
        </w:rPr>
        <w:t xml:space="preserve"> </w:t>
      </w:r>
      <w:r>
        <w:t>Homes,</w:t>
      </w:r>
      <w:r>
        <w:rPr>
          <w:spacing w:val="-5"/>
        </w:rPr>
        <w:t xml:space="preserve"> </w:t>
      </w:r>
      <w:r>
        <w:t>LLC;</w:t>
      </w:r>
      <w:r>
        <w:rPr>
          <w:spacing w:val="-3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rPr>
          <w:spacing w:val="-2"/>
        </w:rPr>
        <w:t>residence.</w:t>
      </w:r>
    </w:p>
    <w:p w:rsidR="00142A9A" w:rsidRDefault="00142A9A" w:rsidP="002A762A">
      <w:pPr>
        <w:pStyle w:val="BodyText"/>
        <w:ind w:left="1080"/>
        <w:rPr>
          <w:spacing w:val="-2"/>
        </w:rPr>
      </w:pPr>
    </w:p>
    <w:p w:rsidR="00142A9A" w:rsidRDefault="00142A9A" w:rsidP="008F38AA">
      <w:pPr>
        <w:pStyle w:val="BodyText"/>
        <w:ind w:left="1080"/>
      </w:pPr>
      <w:r>
        <w:t xml:space="preserve">Nick Liuzza presented </w:t>
      </w:r>
      <w:r w:rsidR="009D5B54">
        <w:t>the proposal</w:t>
      </w:r>
      <w:r>
        <w:t>. The following items were discussed:</w:t>
      </w:r>
    </w:p>
    <w:p w:rsidR="007A4C89" w:rsidRDefault="007A4C89" w:rsidP="00313616">
      <w:pPr>
        <w:pStyle w:val="BodyText"/>
        <w:numPr>
          <w:ilvl w:val="0"/>
          <w:numId w:val="3"/>
        </w:numPr>
      </w:pPr>
      <w:r>
        <w:t>Use of EIFS with expansion joints between 1</w:t>
      </w:r>
      <w:r w:rsidRPr="007A4C89">
        <w:rPr>
          <w:vertAlign w:val="superscript"/>
        </w:rPr>
        <w:t>st</w:t>
      </w:r>
      <w:r>
        <w:t xml:space="preserve"> and 2</w:t>
      </w:r>
      <w:r w:rsidRPr="007A4C89">
        <w:rPr>
          <w:vertAlign w:val="superscript"/>
        </w:rPr>
        <w:t>nd</w:t>
      </w:r>
      <w:r>
        <w:t xml:space="preserve"> floors</w:t>
      </w:r>
      <w:r w:rsidR="005B57BB">
        <w:t>.</w:t>
      </w:r>
    </w:p>
    <w:p w:rsidR="00313616" w:rsidRDefault="00313616" w:rsidP="00313616">
      <w:pPr>
        <w:pStyle w:val="BodyText"/>
        <w:numPr>
          <w:ilvl w:val="0"/>
          <w:numId w:val="3"/>
        </w:numPr>
      </w:pPr>
      <w:r>
        <w:t>Adding a half column to both sides of the front porch.</w:t>
      </w:r>
    </w:p>
    <w:p w:rsidR="00313616" w:rsidRDefault="00AA2344" w:rsidP="00313616">
      <w:pPr>
        <w:pStyle w:val="BodyText"/>
        <w:numPr>
          <w:ilvl w:val="0"/>
          <w:numId w:val="3"/>
        </w:numPr>
      </w:pPr>
      <w:r>
        <w:t>Adding c</w:t>
      </w:r>
      <w:r w:rsidR="00313616">
        <w:t xml:space="preserve">himney </w:t>
      </w:r>
      <w:r w:rsidR="007A4C89">
        <w:t>caps or clay chimney pots</w:t>
      </w:r>
      <w:r w:rsidR="00313616">
        <w:t>.</w:t>
      </w:r>
    </w:p>
    <w:p w:rsidR="00313616" w:rsidRDefault="00313616" w:rsidP="00313616">
      <w:pPr>
        <w:pStyle w:val="BodyText"/>
        <w:numPr>
          <w:ilvl w:val="0"/>
          <w:numId w:val="3"/>
        </w:numPr>
      </w:pPr>
      <w:r>
        <w:t>Putting 3 windows over the front door.</w:t>
      </w:r>
    </w:p>
    <w:p w:rsidR="00313616" w:rsidRDefault="00313616" w:rsidP="00313616">
      <w:pPr>
        <w:pStyle w:val="BodyText"/>
        <w:numPr>
          <w:ilvl w:val="0"/>
          <w:numId w:val="3"/>
        </w:numPr>
      </w:pPr>
      <w:r>
        <w:t>Putting a small window on the back.</w:t>
      </w:r>
    </w:p>
    <w:p w:rsidR="00313616" w:rsidRDefault="00313616" w:rsidP="00313616">
      <w:pPr>
        <w:pStyle w:val="BodyText"/>
        <w:numPr>
          <w:ilvl w:val="0"/>
          <w:numId w:val="3"/>
        </w:numPr>
      </w:pPr>
      <w:r>
        <w:t>Adding lights on either side</w:t>
      </w:r>
      <w:r w:rsidR="007A4C89">
        <w:t xml:space="preserve"> of the front entrance</w:t>
      </w:r>
      <w:r>
        <w:t>.</w:t>
      </w:r>
    </w:p>
    <w:p w:rsidR="00313616" w:rsidRDefault="00313616" w:rsidP="007A0FC7">
      <w:pPr>
        <w:pStyle w:val="BodyText"/>
        <w:ind w:left="1180"/>
      </w:pPr>
    </w:p>
    <w:p w:rsidR="007A0FC7" w:rsidRDefault="007A0FC7" w:rsidP="002A762A">
      <w:pPr>
        <w:pStyle w:val="BodyText"/>
        <w:ind w:left="1080"/>
      </w:pPr>
      <w:r>
        <w:rPr>
          <w:b/>
        </w:rPr>
        <w:t xml:space="preserve">Don Anderson made a motion to approve case </w:t>
      </w:r>
      <w:r w:rsidR="00200702">
        <w:rPr>
          <w:b/>
        </w:rPr>
        <w:t>88</w:t>
      </w:r>
      <w:r>
        <w:rPr>
          <w:b/>
        </w:rPr>
        <w:t>-2</w:t>
      </w:r>
      <w:r w:rsidR="00200702">
        <w:rPr>
          <w:b/>
        </w:rPr>
        <w:t>3</w:t>
      </w:r>
      <w:r>
        <w:rPr>
          <w:b/>
        </w:rPr>
        <w:t xml:space="preserve">R with the following requirements: 1) Adding a half column to both sides of the porch, 2) </w:t>
      </w:r>
      <w:r w:rsidR="00262967">
        <w:rPr>
          <w:b/>
        </w:rPr>
        <w:t>addin</w:t>
      </w:r>
      <w:r>
        <w:rPr>
          <w:b/>
        </w:rPr>
        <w:t>g covers</w:t>
      </w:r>
      <w:r w:rsidR="007A4C89">
        <w:rPr>
          <w:b/>
        </w:rPr>
        <w:t xml:space="preserve"> or chimney pots</w:t>
      </w:r>
      <w:r>
        <w:rPr>
          <w:b/>
        </w:rPr>
        <w:t xml:space="preserve"> on all the chimneys, 3) putting three windows over the front door, 4) putting a smaller window in </w:t>
      </w:r>
      <w:r w:rsidR="00AA2344">
        <w:rPr>
          <w:b/>
        </w:rPr>
        <w:t xml:space="preserve">rear elevation on the right </w:t>
      </w:r>
      <w:r w:rsidR="007A4C89">
        <w:rPr>
          <w:b/>
        </w:rPr>
        <w:t xml:space="preserve">with header brought down to other windows </w:t>
      </w:r>
      <w:r>
        <w:rPr>
          <w:b/>
        </w:rPr>
        <w:t xml:space="preserve">and 5) adding </w:t>
      </w:r>
      <w:r w:rsidR="00EE216C">
        <w:rPr>
          <w:b/>
        </w:rPr>
        <w:t xml:space="preserve">coach </w:t>
      </w:r>
      <w:r>
        <w:rPr>
          <w:b/>
        </w:rPr>
        <w:t>lights on either side</w:t>
      </w:r>
      <w:r w:rsidR="00EE216C">
        <w:rPr>
          <w:b/>
        </w:rPr>
        <w:t xml:space="preserve"> of front entry</w:t>
      </w:r>
      <w:r>
        <w:rPr>
          <w:b/>
        </w:rPr>
        <w:t>. Seconded by</w:t>
      </w:r>
      <w:r w:rsidR="00BC2D69">
        <w:rPr>
          <w:b/>
        </w:rPr>
        <w:t xml:space="preserve"> Chris Burton</w:t>
      </w:r>
      <w:r>
        <w:rPr>
          <w:b/>
        </w:rPr>
        <w:t xml:space="preserve">. Motion approved unanimously. </w:t>
      </w:r>
    </w:p>
    <w:p w:rsidR="00313616" w:rsidRDefault="00313616" w:rsidP="00313616">
      <w:pPr>
        <w:pStyle w:val="BodyText"/>
        <w:ind w:left="1180"/>
      </w:pPr>
    </w:p>
    <w:p w:rsidR="00AF329E" w:rsidRDefault="006F225A" w:rsidP="002A762A">
      <w:pPr>
        <w:pStyle w:val="ListParagraph"/>
        <w:numPr>
          <w:ilvl w:val="1"/>
          <w:numId w:val="2"/>
        </w:numPr>
        <w:tabs>
          <w:tab w:val="left" w:pos="1180"/>
        </w:tabs>
        <w:spacing w:before="180"/>
        <w:ind w:left="1080"/>
        <w:rPr>
          <w:sz w:val="24"/>
        </w:rPr>
      </w:pPr>
      <w:r>
        <w:rPr>
          <w:sz w:val="24"/>
          <w:u w:val="single"/>
        </w:rPr>
        <w:t>89-23R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2025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Woodland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Knoll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2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R1</w:t>
      </w:r>
    </w:p>
    <w:p w:rsidR="007A0FC7" w:rsidRDefault="006F225A" w:rsidP="002A762A">
      <w:pPr>
        <w:pStyle w:val="BodyText"/>
        <w:ind w:left="1080"/>
        <w:rPr>
          <w:spacing w:val="-2"/>
        </w:rPr>
      </w:pPr>
      <w:r>
        <w:lastRenderedPageBreak/>
        <w:t>NJL</w:t>
      </w:r>
      <w:r>
        <w:rPr>
          <w:spacing w:val="-6"/>
        </w:rPr>
        <w:t xml:space="preserve"> </w:t>
      </w:r>
      <w:r>
        <w:t>Custom</w:t>
      </w:r>
      <w:r>
        <w:rPr>
          <w:spacing w:val="-2"/>
        </w:rPr>
        <w:t xml:space="preserve"> </w:t>
      </w:r>
      <w:r>
        <w:t>Homes,</w:t>
      </w:r>
      <w:r>
        <w:rPr>
          <w:spacing w:val="-5"/>
        </w:rPr>
        <w:t xml:space="preserve"> </w:t>
      </w:r>
      <w:r>
        <w:t>LLC;</w:t>
      </w:r>
      <w:r>
        <w:rPr>
          <w:spacing w:val="-3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rPr>
          <w:spacing w:val="-2"/>
        </w:rPr>
        <w:t>residence.</w:t>
      </w:r>
    </w:p>
    <w:p w:rsidR="00142A9A" w:rsidRDefault="00142A9A" w:rsidP="002A762A">
      <w:pPr>
        <w:pStyle w:val="BodyText"/>
        <w:ind w:left="1080"/>
        <w:rPr>
          <w:spacing w:val="-2"/>
        </w:rPr>
      </w:pPr>
    </w:p>
    <w:p w:rsidR="007A0FC7" w:rsidRDefault="009D5B54" w:rsidP="008F38AA">
      <w:pPr>
        <w:pStyle w:val="BodyText"/>
        <w:ind w:left="1080"/>
      </w:pPr>
      <w:r>
        <w:t xml:space="preserve">Nick Liuzza presented the proposal. </w:t>
      </w:r>
      <w:r w:rsidR="00142A9A">
        <w:t>The following items were discussed:</w:t>
      </w:r>
    </w:p>
    <w:p w:rsidR="007A0FC7" w:rsidRDefault="007A0FC7" w:rsidP="002A762A">
      <w:pPr>
        <w:pStyle w:val="BodyText"/>
        <w:numPr>
          <w:ilvl w:val="0"/>
          <w:numId w:val="4"/>
        </w:numPr>
        <w:ind w:left="1800"/>
      </w:pPr>
      <w:r>
        <w:t>Reducing the amount of stone in the front.</w:t>
      </w:r>
    </w:p>
    <w:p w:rsidR="00BC2D69" w:rsidRDefault="007A0FC7" w:rsidP="002A762A">
      <w:pPr>
        <w:pStyle w:val="BodyText"/>
        <w:numPr>
          <w:ilvl w:val="0"/>
          <w:numId w:val="4"/>
        </w:numPr>
        <w:ind w:left="1800"/>
      </w:pPr>
      <w:r>
        <w:t xml:space="preserve">Adding siding </w:t>
      </w:r>
      <w:r w:rsidR="00BC2D69">
        <w:t>and band boards to the sides.</w:t>
      </w:r>
    </w:p>
    <w:p w:rsidR="00AA2344" w:rsidRDefault="00AA2344" w:rsidP="002A762A">
      <w:pPr>
        <w:pStyle w:val="BodyText"/>
        <w:numPr>
          <w:ilvl w:val="0"/>
          <w:numId w:val="4"/>
        </w:numPr>
        <w:ind w:left="1800"/>
      </w:pPr>
      <w:r>
        <w:t>Adding chimney caps or clay chimney pots.</w:t>
      </w:r>
    </w:p>
    <w:p w:rsidR="00262967" w:rsidRDefault="00262967" w:rsidP="002A762A">
      <w:pPr>
        <w:pStyle w:val="BodyText"/>
        <w:numPr>
          <w:ilvl w:val="0"/>
          <w:numId w:val="4"/>
        </w:numPr>
        <w:ind w:left="1800"/>
      </w:pPr>
      <w:r>
        <w:t>Adding s</w:t>
      </w:r>
      <w:r w:rsidR="00AA2344">
        <w:t>t</w:t>
      </w:r>
      <w:r>
        <w:t>one wainscoting on the garage.</w:t>
      </w:r>
    </w:p>
    <w:p w:rsidR="00BC2D69" w:rsidRDefault="00BC2D69" w:rsidP="002A762A">
      <w:pPr>
        <w:pStyle w:val="BodyText"/>
        <w:numPr>
          <w:ilvl w:val="0"/>
          <w:numId w:val="4"/>
        </w:numPr>
        <w:ind w:left="1800"/>
      </w:pPr>
      <w:r>
        <w:t>Bumping out the rear elevation.</w:t>
      </w:r>
    </w:p>
    <w:p w:rsidR="00BC2D69" w:rsidRDefault="00BC2D69" w:rsidP="002A762A">
      <w:pPr>
        <w:pStyle w:val="BodyText"/>
        <w:ind w:left="1800"/>
      </w:pPr>
    </w:p>
    <w:p w:rsidR="00BC2D69" w:rsidRDefault="00BC2D69" w:rsidP="002A762A">
      <w:pPr>
        <w:pStyle w:val="BodyText"/>
        <w:ind w:left="1080"/>
      </w:pPr>
      <w:r>
        <w:rPr>
          <w:b/>
        </w:rPr>
        <w:t>Don Anderson made a motion to approve case 89-23R with the following    requirements: 1) Reducing the amount of stone in front</w:t>
      </w:r>
      <w:r w:rsidR="00262967">
        <w:rPr>
          <w:b/>
        </w:rPr>
        <w:t xml:space="preserve"> elevation and adding siding instead on the wings</w:t>
      </w:r>
      <w:r>
        <w:rPr>
          <w:b/>
        </w:rPr>
        <w:t>, 2)</w:t>
      </w:r>
      <w:r w:rsidR="00EE216C">
        <w:rPr>
          <w:b/>
        </w:rPr>
        <w:t xml:space="preserve"> adding stone return to the side</w:t>
      </w:r>
      <w:r w:rsidR="00262967">
        <w:rPr>
          <w:b/>
        </w:rPr>
        <w:t xml:space="preserve"> elevation</w:t>
      </w:r>
      <w:r w:rsidR="00EE216C">
        <w:rPr>
          <w:b/>
        </w:rPr>
        <w:t>s, 3)</w:t>
      </w:r>
      <w:r>
        <w:rPr>
          <w:b/>
        </w:rPr>
        <w:t xml:space="preserve"> adding</w:t>
      </w:r>
      <w:r w:rsidR="00262967">
        <w:rPr>
          <w:b/>
        </w:rPr>
        <w:t xml:space="preserve"> stone wainscot on the garage</w:t>
      </w:r>
      <w:r w:rsidR="005B57BB">
        <w:rPr>
          <w:b/>
        </w:rPr>
        <w:t>,</w:t>
      </w:r>
      <w:r w:rsidR="00262967">
        <w:rPr>
          <w:b/>
        </w:rPr>
        <w:t xml:space="preserve"> 4) adding </w:t>
      </w:r>
      <w:r>
        <w:rPr>
          <w:b/>
        </w:rPr>
        <w:t xml:space="preserve">band boards </w:t>
      </w:r>
      <w:r w:rsidR="00262967">
        <w:rPr>
          <w:b/>
        </w:rPr>
        <w:t xml:space="preserve">along </w:t>
      </w:r>
      <w:r>
        <w:rPr>
          <w:b/>
        </w:rPr>
        <w:t>the side</w:t>
      </w:r>
      <w:r w:rsidR="00262967">
        <w:rPr>
          <w:b/>
        </w:rPr>
        <w:t xml:space="preserve"> elevations, 5</w:t>
      </w:r>
      <w:r>
        <w:rPr>
          <w:b/>
        </w:rPr>
        <w:t>) bumping out the rear elevation</w:t>
      </w:r>
      <w:r w:rsidR="00262967">
        <w:rPr>
          <w:b/>
        </w:rPr>
        <w:t xml:space="preserve"> laundry room and adding stone on the doghouse, 6) adding covers or chimney pots on all the chimneys</w:t>
      </w:r>
      <w:r w:rsidR="00AA2344">
        <w:rPr>
          <w:b/>
        </w:rPr>
        <w:t>, and 7) adding rake boards on all gables</w:t>
      </w:r>
      <w:r w:rsidR="00262967">
        <w:rPr>
          <w:b/>
        </w:rPr>
        <w:t>.</w:t>
      </w:r>
      <w:r>
        <w:rPr>
          <w:b/>
        </w:rPr>
        <w:t xml:space="preserve"> Seconded by</w:t>
      </w:r>
      <w:r w:rsidRPr="00BC2D69">
        <w:rPr>
          <w:b/>
        </w:rPr>
        <w:t xml:space="preserve"> </w:t>
      </w:r>
      <w:r>
        <w:rPr>
          <w:b/>
        </w:rPr>
        <w:t xml:space="preserve">Dick Gordon. Motion approved unanimously. </w:t>
      </w:r>
    </w:p>
    <w:p w:rsidR="00142A9A" w:rsidRDefault="00142A9A" w:rsidP="00AA2344">
      <w:pPr>
        <w:pStyle w:val="BodyText"/>
      </w:pPr>
    </w:p>
    <w:p w:rsidR="00AF329E" w:rsidRDefault="006F225A" w:rsidP="002A762A">
      <w:pPr>
        <w:pStyle w:val="ListParagraph"/>
        <w:numPr>
          <w:ilvl w:val="1"/>
          <w:numId w:val="2"/>
        </w:numPr>
        <w:tabs>
          <w:tab w:val="left" w:pos="1180"/>
        </w:tabs>
        <w:spacing w:before="183"/>
        <w:ind w:left="1080"/>
        <w:rPr>
          <w:sz w:val="24"/>
        </w:rPr>
      </w:pPr>
      <w:r>
        <w:rPr>
          <w:sz w:val="24"/>
          <w:u w:val="single"/>
        </w:rPr>
        <w:t>90-23R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2033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Woodland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Knoll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2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R1</w:t>
      </w:r>
    </w:p>
    <w:p w:rsidR="00AF329E" w:rsidRDefault="006F225A" w:rsidP="002A762A">
      <w:pPr>
        <w:pStyle w:val="BodyText"/>
        <w:ind w:left="1080"/>
        <w:rPr>
          <w:spacing w:val="-2"/>
        </w:rPr>
      </w:pPr>
      <w:r>
        <w:t>NJL</w:t>
      </w:r>
      <w:r>
        <w:rPr>
          <w:spacing w:val="-5"/>
        </w:rPr>
        <w:t xml:space="preserve"> </w:t>
      </w:r>
      <w:r>
        <w:t>Custom</w:t>
      </w:r>
      <w:r>
        <w:rPr>
          <w:spacing w:val="-2"/>
        </w:rPr>
        <w:t xml:space="preserve"> </w:t>
      </w:r>
      <w:r>
        <w:t>Homes,</w:t>
      </w:r>
      <w:r>
        <w:rPr>
          <w:spacing w:val="-5"/>
        </w:rPr>
        <w:t xml:space="preserve"> </w:t>
      </w:r>
      <w:r>
        <w:t>LLC;</w:t>
      </w:r>
      <w:r>
        <w:rPr>
          <w:spacing w:val="-3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rPr>
          <w:spacing w:val="-2"/>
        </w:rPr>
        <w:t>residence.</w:t>
      </w:r>
    </w:p>
    <w:p w:rsidR="00142A9A" w:rsidRDefault="00142A9A" w:rsidP="002A762A">
      <w:pPr>
        <w:pStyle w:val="BodyText"/>
        <w:ind w:left="1080"/>
        <w:rPr>
          <w:spacing w:val="-2"/>
        </w:rPr>
      </w:pPr>
    </w:p>
    <w:p w:rsidR="00BC2D69" w:rsidRDefault="009D5B54" w:rsidP="008F38AA">
      <w:pPr>
        <w:pStyle w:val="BodyText"/>
        <w:ind w:left="1080"/>
      </w:pPr>
      <w:r>
        <w:t xml:space="preserve">Nick Liuzza presented the proposal. </w:t>
      </w:r>
      <w:r w:rsidR="00142A9A">
        <w:t>The following items were discussed:</w:t>
      </w:r>
    </w:p>
    <w:p w:rsidR="00BC2D69" w:rsidRDefault="00BC2D69" w:rsidP="002A762A">
      <w:pPr>
        <w:pStyle w:val="BodyText"/>
        <w:numPr>
          <w:ilvl w:val="0"/>
          <w:numId w:val="5"/>
        </w:numPr>
        <w:ind w:left="1800"/>
      </w:pPr>
      <w:r>
        <w:t>Railing options.</w:t>
      </w:r>
    </w:p>
    <w:p w:rsidR="00BC2D69" w:rsidRDefault="00BC2D69" w:rsidP="002A762A">
      <w:pPr>
        <w:pStyle w:val="BodyText"/>
        <w:numPr>
          <w:ilvl w:val="0"/>
          <w:numId w:val="5"/>
        </w:numPr>
        <w:ind w:left="1800"/>
      </w:pPr>
      <w:r>
        <w:t>Columns on the front porch with caps and bases.</w:t>
      </w:r>
    </w:p>
    <w:p w:rsidR="00BC2D69" w:rsidRDefault="00AA2344" w:rsidP="002A762A">
      <w:pPr>
        <w:pStyle w:val="BodyText"/>
        <w:numPr>
          <w:ilvl w:val="0"/>
          <w:numId w:val="5"/>
        </w:numPr>
        <w:ind w:left="1800"/>
      </w:pPr>
      <w:r>
        <w:t>Band boards on all elevations and r</w:t>
      </w:r>
      <w:r w:rsidR="00BC2D69">
        <w:t xml:space="preserve">ake board </w:t>
      </w:r>
      <w:r>
        <w:t>on</w:t>
      </w:r>
      <w:r w:rsidR="00BC2D69">
        <w:t xml:space="preserve"> gables.</w:t>
      </w:r>
    </w:p>
    <w:p w:rsidR="00BC2D69" w:rsidRDefault="00BC2D69" w:rsidP="002A762A">
      <w:pPr>
        <w:pStyle w:val="BodyText"/>
        <w:numPr>
          <w:ilvl w:val="0"/>
          <w:numId w:val="5"/>
        </w:numPr>
        <w:ind w:left="1800"/>
      </w:pPr>
      <w:r>
        <w:t xml:space="preserve">Shed </w:t>
      </w:r>
      <w:r w:rsidR="00AA2344">
        <w:t xml:space="preserve">roof </w:t>
      </w:r>
      <w:r>
        <w:t xml:space="preserve">over the </w:t>
      </w:r>
      <w:r w:rsidR="00200702">
        <w:t>F</w:t>
      </w:r>
      <w:r>
        <w:t>rench doors in back.</w:t>
      </w:r>
    </w:p>
    <w:p w:rsidR="00BC2D69" w:rsidRDefault="00BC2D69" w:rsidP="00BC2D69">
      <w:pPr>
        <w:pStyle w:val="BodyText"/>
      </w:pPr>
    </w:p>
    <w:p w:rsidR="00BC2D69" w:rsidRDefault="00BC2D69" w:rsidP="002A762A">
      <w:pPr>
        <w:pStyle w:val="BodyText"/>
        <w:ind w:left="1080"/>
      </w:pPr>
      <w:r>
        <w:rPr>
          <w:b/>
        </w:rPr>
        <w:t>Don Anderson made a motion to approve case 47-22R with the following    requirements: 1)</w:t>
      </w:r>
      <w:r w:rsidR="00200702">
        <w:rPr>
          <w:b/>
        </w:rPr>
        <w:t xml:space="preserve"> </w:t>
      </w:r>
      <w:r w:rsidR="00262967">
        <w:rPr>
          <w:b/>
        </w:rPr>
        <w:t xml:space="preserve">using a simpler </w:t>
      </w:r>
      <w:r w:rsidR="00200702">
        <w:rPr>
          <w:b/>
        </w:rPr>
        <w:t xml:space="preserve">railing </w:t>
      </w:r>
      <w:r w:rsidR="00262967">
        <w:rPr>
          <w:b/>
        </w:rPr>
        <w:t>more in line with the style of the house with the same module on both levels of the house</w:t>
      </w:r>
      <w:r>
        <w:rPr>
          <w:b/>
        </w:rPr>
        <w:t xml:space="preserve">, 2) </w:t>
      </w:r>
      <w:r w:rsidR="00200702">
        <w:rPr>
          <w:b/>
        </w:rPr>
        <w:t xml:space="preserve">having the columns in front include caps and bases, </w:t>
      </w:r>
      <w:r>
        <w:rPr>
          <w:b/>
        </w:rPr>
        <w:t>3)</w:t>
      </w:r>
      <w:r w:rsidR="00200702">
        <w:rPr>
          <w:b/>
        </w:rPr>
        <w:t xml:space="preserve"> adding band board</w:t>
      </w:r>
      <w:r w:rsidR="00AA2344">
        <w:rPr>
          <w:b/>
        </w:rPr>
        <w:t>s</w:t>
      </w:r>
      <w:r w:rsidR="00200702">
        <w:rPr>
          <w:b/>
        </w:rPr>
        <w:t xml:space="preserve"> </w:t>
      </w:r>
      <w:r w:rsidR="00AA2344">
        <w:rPr>
          <w:b/>
        </w:rPr>
        <w:t xml:space="preserve">and rake boards </w:t>
      </w:r>
      <w:r w:rsidR="00200702">
        <w:rPr>
          <w:b/>
        </w:rPr>
        <w:t>to all the gables and 4) adding a shed</w:t>
      </w:r>
      <w:r w:rsidR="00AA2344">
        <w:rPr>
          <w:b/>
        </w:rPr>
        <w:t xml:space="preserve"> roof</w:t>
      </w:r>
      <w:r w:rsidR="00200702">
        <w:rPr>
          <w:b/>
        </w:rPr>
        <w:t xml:space="preserve"> over the French doors </w:t>
      </w:r>
      <w:r w:rsidR="00AA2344">
        <w:rPr>
          <w:b/>
        </w:rPr>
        <w:t>on the rear elevation</w:t>
      </w:r>
      <w:r w:rsidR="00200702">
        <w:rPr>
          <w:b/>
        </w:rPr>
        <w:t>.</w:t>
      </w:r>
      <w:r>
        <w:rPr>
          <w:b/>
        </w:rPr>
        <w:t xml:space="preserve"> Seconded by</w:t>
      </w:r>
      <w:r w:rsidRPr="00BC2D69">
        <w:rPr>
          <w:b/>
        </w:rPr>
        <w:t xml:space="preserve"> </w:t>
      </w:r>
      <w:r>
        <w:rPr>
          <w:b/>
        </w:rPr>
        <w:t xml:space="preserve">Dick Gordon. Motion approved unanimously. </w:t>
      </w:r>
    </w:p>
    <w:p w:rsidR="00BC2D69" w:rsidRDefault="00BC2D69" w:rsidP="00BC2D69">
      <w:pPr>
        <w:pStyle w:val="BodyText"/>
        <w:ind w:left="1180"/>
      </w:pPr>
    </w:p>
    <w:p w:rsidR="00AF329E" w:rsidRDefault="006F225A" w:rsidP="002A762A">
      <w:pPr>
        <w:pStyle w:val="ListParagraph"/>
        <w:numPr>
          <w:ilvl w:val="1"/>
          <w:numId w:val="2"/>
        </w:numPr>
        <w:tabs>
          <w:tab w:val="left" w:pos="1180"/>
        </w:tabs>
        <w:spacing w:before="183"/>
        <w:ind w:left="1080" w:hanging="358"/>
        <w:rPr>
          <w:sz w:val="24"/>
        </w:rPr>
      </w:pPr>
      <w:r>
        <w:rPr>
          <w:sz w:val="24"/>
          <w:u w:val="single"/>
        </w:rPr>
        <w:t>93-23R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531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Rosewood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Lane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4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R4</w:t>
      </w:r>
    </w:p>
    <w:p w:rsidR="00AF329E" w:rsidRDefault="006F225A" w:rsidP="002A762A">
      <w:pPr>
        <w:pStyle w:val="BodyText"/>
        <w:ind w:left="1080"/>
        <w:rPr>
          <w:spacing w:val="-2"/>
        </w:rPr>
      </w:pPr>
      <w:r>
        <w:t>Tracy</w:t>
      </w:r>
      <w:r>
        <w:rPr>
          <w:spacing w:val="-10"/>
        </w:rPr>
        <w:t xml:space="preserve"> </w:t>
      </w:r>
      <w:r>
        <w:t>Winters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Agape</w:t>
      </w:r>
      <w:r>
        <w:rPr>
          <w:spacing w:val="-2"/>
        </w:rPr>
        <w:t xml:space="preserve"> </w:t>
      </w:r>
      <w:r>
        <w:t>Construction –</w:t>
      </w:r>
      <w:r>
        <w:rPr>
          <w:spacing w:val="-1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deck</w:t>
      </w:r>
      <w:r>
        <w:rPr>
          <w:spacing w:val="-5"/>
        </w:rPr>
        <w:t xml:space="preserve"> </w:t>
      </w:r>
      <w:r>
        <w:t>&amp;</w:t>
      </w:r>
      <w:r>
        <w:rPr>
          <w:spacing w:val="-2"/>
        </w:rPr>
        <w:t xml:space="preserve"> patio.</w:t>
      </w:r>
    </w:p>
    <w:p w:rsidR="00200702" w:rsidRDefault="00200702" w:rsidP="002A762A">
      <w:pPr>
        <w:pStyle w:val="BodyText"/>
        <w:ind w:left="1080"/>
        <w:rPr>
          <w:spacing w:val="-2"/>
        </w:rPr>
      </w:pPr>
    </w:p>
    <w:p w:rsidR="00955F38" w:rsidRDefault="007D1184" w:rsidP="005B57BB">
      <w:pPr>
        <w:pStyle w:val="BodyText"/>
        <w:ind w:left="1080"/>
      </w:pPr>
      <w:r>
        <w:rPr>
          <w:spacing w:val="-2"/>
        </w:rPr>
        <w:t>Ed Heine</w:t>
      </w:r>
      <w:r w:rsidR="00200702">
        <w:rPr>
          <w:spacing w:val="-2"/>
        </w:rPr>
        <w:t xml:space="preserve"> and the homeowners </w:t>
      </w:r>
      <w:r w:rsidR="009D5B54">
        <w:rPr>
          <w:spacing w:val="-2"/>
        </w:rPr>
        <w:t xml:space="preserve">presented the </w:t>
      </w:r>
      <w:r w:rsidR="005B57BB">
        <w:rPr>
          <w:spacing w:val="-2"/>
        </w:rPr>
        <w:t>proposal</w:t>
      </w:r>
      <w:r w:rsidR="00200702">
        <w:rPr>
          <w:spacing w:val="-2"/>
        </w:rPr>
        <w:t>.</w:t>
      </w:r>
      <w:r w:rsidR="00955F38">
        <w:rPr>
          <w:spacing w:val="-2"/>
        </w:rPr>
        <w:t xml:space="preserve"> The</w:t>
      </w:r>
      <w:r w:rsidR="005B57BB" w:rsidRPr="005B57BB">
        <w:t xml:space="preserve"> </w:t>
      </w:r>
      <w:r w:rsidR="005B57BB">
        <w:t>ceiling of the deck cover</w:t>
      </w:r>
      <w:r w:rsidR="00955F38">
        <w:rPr>
          <w:spacing w:val="-2"/>
        </w:rPr>
        <w:t xml:space="preserve"> </w:t>
      </w:r>
      <w:r w:rsidR="005B57BB">
        <w:rPr>
          <w:spacing w:val="-2"/>
        </w:rPr>
        <w:t xml:space="preserve">was discussed and it was confirmed that aluminum will be used for the railing. </w:t>
      </w:r>
    </w:p>
    <w:p w:rsidR="00955F38" w:rsidRDefault="00955F38" w:rsidP="00955F38">
      <w:pPr>
        <w:pStyle w:val="BodyText"/>
      </w:pPr>
    </w:p>
    <w:p w:rsidR="00955F38" w:rsidRPr="00F9264F" w:rsidRDefault="00955F38" w:rsidP="002A762A">
      <w:pPr>
        <w:pStyle w:val="BodyText"/>
        <w:ind w:left="1080" w:right="253"/>
        <w:rPr>
          <w:b/>
        </w:rPr>
      </w:pPr>
      <w:r>
        <w:rPr>
          <w:b/>
        </w:rPr>
        <w:t>Michael Marlo made a motion to approve case 93-23R as submitted. Seconded by Dick Gordon. Motion approved unanimously.</w:t>
      </w:r>
    </w:p>
    <w:p w:rsidR="00AF329E" w:rsidRDefault="00AF329E">
      <w:pPr>
        <w:pStyle w:val="BodyText"/>
        <w:spacing w:before="11"/>
        <w:rPr>
          <w:sz w:val="23"/>
        </w:rPr>
      </w:pPr>
    </w:p>
    <w:p w:rsidR="00AF329E" w:rsidRPr="00BD43DD" w:rsidRDefault="006F225A" w:rsidP="007E12B8">
      <w:pPr>
        <w:pStyle w:val="ListParagraph"/>
        <w:numPr>
          <w:ilvl w:val="1"/>
          <w:numId w:val="2"/>
        </w:numPr>
        <w:tabs>
          <w:tab w:val="left" w:pos="1080"/>
        </w:tabs>
        <w:ind w:left="1080" w:hanging="358"/>
        <w:rPr>
          <w:sz w:val="24"/>
        </w:rPr>
      </w:pPr>
      <w:r>
        <w:rPr>
          <w:sz w:val="24"/>
          <w:u w:val="single"/>
        </w:rPr>
        <w:t>94-23R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727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Cleveland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Ave.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 w:rsidR="005B57BB">
        <w:rPr>
          <w:sz w:val="24"/>
          <w:u w:val="single"/>
        </w:rPr>
        <w:t xml:space="preserve"> R4</w:t>
      </w:r>
    </w:p>
    <w:p w:rsidR="00BD43DD" w:rsidRPr="00603C8E" w:rsidRDefault="00BD43DD" w:rsidP="002A762A">
      <w:pPr>
        <w:tabs>
          <w:tab w:val="left" w:pos="1080"/>
        </w:tabs>
        <w:ind w:left="1080"/>
        <w:rPr>
          <w:sz w:val="24"/>
          <w:szCs w:val="24"/>
        </w:rPr>
      </w:pPr>
      <w:r w:rsidRPr="00BD43DD">
        <w:rPr>
          <w:sz w:val="24"/>
          <w:szCs w:val="24"/>
        </w:rPr>
        <w:t>Bob</w:t>
      </w:r>
      <w:r w:rsidRPr="00BD43DD">
        <w:rPr>
          <w:spacing w:val="-3"/>
          <w:sz w:val="24"/>
          <w:szCs w:val="24"/>
        </w:rPr>
        <w:t xml:space="preserve"> </w:t>
      </w:r>
      <w:r w:rsidRPr="00BD43DD">
        <w:rPr>
          <w:sz w:val="24"/>
          <w:szCs w:val="24"/>
        </w:rPr>
        <w:t>with</w:t>
      </w:r>
      <w:r w:rsidRPr="00BD43DD">
        <w:rPr>
          <w:spacing w:val="-3"/>
          <w:sz w:val="24"/>
          <w:szCs w:val="24"/>
        </w:rPr>
        <w:t xml:space="preserve"> </w:t>
      </w:r>
      <w:r w:rsidRPr="00BD43DD">
        <w:rPr>
          <w:sz w:val="24"/>
          <w:szCs w:val="24"/>
        </w:rPr>
        <w:t>Koehler’s</w:t>
      </w:r>
      <w:r w:rsidRPr="00BD43DD">
        <w:rPr>
          <w:spacing w:val="-3"/>
          <w:sz w:val="24"/>
          <w:szCs w:val="24"/>
        </w:rPr>
        <w:t xml:space="preserve"> </w:t>
      </w:r>
      <w:r w:rsidRPr="00BD43DD">
        <w:rPr>
          <w:sz w:val="24"/>
          <w:szCs w:val="24"/>
        </w:rPr>
        <w:t>Outdoor</w:t>
      </w:r>
      <w:r w:rsidRPr="00BD43DD">
        <w:rPr>
          <w:spacing w:val="-4"/>
          <w:sz w:val="24"/>
          <w:szCs w:val="24"/>
        </w:rPr>
        <w:t xml:space="preserve"> </w:t>
      </w:r>
      <w:r w:rsidRPr="00BD43DD">
        <w:rPr>
          <w:sz w:val="24"/>
          <w:szCs w:val="24"/>
        </w:rPr>
        <w:t>Living</w:t>
      </w:r>
      <w:r w:rsidRPr="00BD43DD">
        <w:rPr>
          <w:spacing w:val="-4"/>
          <w:sz w:val="24"/>
          <w:szCs w:val="24"/>
        </w:rPr>
        <w:t xml:space="preserve"> </w:t>
      </w:r>
      <w:r w:rsidRPr="00BD43DD">
        <w:rPr>
          <w:sz w:val="24"/>
          <w:szCs w:val="24"/>
        </w:rPr>
        <w:t>&amp;</w:t>
      </w:r>
      <w:r w:rsidRPr="00BD43DD">
        <w:rPr>
          <w:spacing w:val="-3"/>
          <w:sz w:val="24"/>
          <w:szCs w:val="24"/>
        </w:rPr>
        <w:t xml:space="preserve"> </w:t>
      </w:r>
      <w:r w:rsidRPr="00BD43DD">
        <w:rPr>
          <w:sz w:val="24"/>
          <w:szCs w:val="24"/>
        </w:rPr>
        <w:t>More,</w:t>
      </w:r>
      <w:r w:rsidRPr="00BD43DD">
        <w:rPr>
          <w:spacing w:val="-4"/>
          <w:sz w:val="24"/>
          <w:szCs w:val="24"/>
        </w:rPr>
        <w:t xml:space="preserve"> </w:t>
      </w:r>
      <w:r w:rsidRPr="00BD43DD">
        <w:rPr>
          <w:sz w:val="24"/>
          <w:szCs w:val="24"/>
        </w:rPr>
        <w:t>applicant</w:t>
      </w:r>
      <w:r w:rsidRPr="00BD43DD">
        <w:rPr>
          <w:spacing w:val="-5"/>
          <w:sz w:val="24"/>
          <w:szCs w:val="24"/>
        </w:rPr>
        <w:t xml:space="preserve"> </w:t>
      </w:r>
      <w:r w:rsidRPr="00BD43DD">
        <w:rPr>
          <w:sz w:val="24"/>
          <w:szCs w:val="24"/>
        </w:rPr>
        <w:t>–</w:t>
      </w:r>
      <w:r w:rsidRPr="00BD43DD">
        <w:rPr>
          <w:spacing w:val="-3"/>
          <w:sz w:val="24"/>
          <w:szCs w:val="24"/>
        </w:rPr>
        <w:t xml:space="preserve"> </w:t>
      </w:r>
      <w:r w:rsidRPr="00BD43DD">
        <w:rPr>
          <w:sz w:val="24"/>
          <w:szCs w:val="24"/>
        </w:rPr>
        <w:t>Removal</w:t>
      </w:r>
      <w:r w:rsidRPr="00BD43DD">
        <w:rPr>
          <w:spacing w:val="-4"/>
          <w:sz w:val="24"/>
          <w:szCs w:val="24"/>
        </w:rPr>
        <w:t xml:space="preserve"> </w:t>
      </w:r>
      <w:r w:rsidRPr="00BD43DD">
        <w:rPr>
          <w:sz w:val="24"/>
          <w:szCs w:val="24"/>
        </w:rPr>
        <w:t>of</w:t>
      </w:r>
      <w:r w:rsidRPr="00BD43DD">
        <w:rPr>
          <w:spacing w:val="-2"/>
          <w:sz w:val="24"/>
          <w:szCs w:val="24"/>
        </w:rPr>
        <w:t xml:space="preserve"> </w:t>
      </w:r>
      <w:r w:rsidRPr="00BD43DD">
        <w:rPr>
          <w:sz w:val="24"/>
          <w:szCs w:val="24"/>
        </w:rPr>
        <w:t>deck</w:t>
      </w:r>
      <w:r w:rsidRPr="00BD43DD">
        <w:rPr>
          <w:spacing w:val="-4"/>
          <w:sz w:val="24"/>
          <w:szCs w:val="24"/>
        </w:rPr>
        <w:t xml:space="preserve"> </w:t>
      </w:r>
      <w:r w:rsidRPr="00BD43DD">
        <w:rPr>
          <w:sz w:val="24"/>
          <w:szCs w:val="24"/>
        </w:rPr>
        <w:t>and installment of outdoor fireplace</w:t>
      </w:r>
      <w:r w:rsidR="005B57BB">
        <w:rPr>
          <w:sz w:val="24"/>
          <w:szCs w:val="24"/>
        </w:rPr>
        <w:t>.</w:t>
      </w:r>
    </w:p>
    <w:p w:rsidR="00955F38" w:rsidRDefault="00955F38" w:rsidP="002A762A">
      <w:pPr>
        <w:tabs>
          <w:tab w:val="left" w:pos="1080"/>
        </w:tabs>
        <w:ind w:left="1080"/>
        <w:rPr>
          <w:sz w:val="24"/>
        </w:rPr>
      </w:pPr>
    </w:p>
    <w:p w:rsidR="00955F38" w:rsidRPr="009D5B54" w:rsidRDefault="00955F38" w:rsidP="009D5B54">
      <w:pPr>
        <w:tabs>
          <w:tab w:val="left" w:pos="1080"/>
        </w:tabs>
        <w:ind w:left="1080"/>
        <w:rPr>
          <w:sz w:val="24"/>
        </w:rPr>
      </w:pPr>
      <w:r w:rsidRPr="00AA2344">
        <w:rPr>
          <w:sz w:val="24"/>
        </w:rPr>
        <w:lastRenderedPageBreak/>
        <w:t xml:space="preserve">Bob </w:t>
      </w:r>
      <w:r w:rsidR="00AA2344" w:rsidRPr="00AA2344">
        <w:rPr>
          <w:sz w:val="24"/>
        </w:rPr>
        <w:t>Koehler</w:t>
      </w:r>
      <w:r w:rsidRPr="00AA2344">
        <w:rPr>
          <w:sz w:val="24"/>
        </w:rPr>
        <w:t xml:space="preserve"> presented</w:t>
      </w:r>
      <w:r w:rsidR="005B57BB">
        <w:rPr>
          <w:sz w:val="24"/>
        </w:rPr>
        <w:t xml:space="preserve"> the proposal. Discussion confirmed</w:t>
      </w:r>
      <w:r w:rsidR="009D5B54">
        <w:rPr>
          <w:sz w:val="24"/>
        </w:rPr>
        <w:t xml:space="preserve"> </w:t>
      </w:r>
      <w:r w:rsidR="005B57BB">
        <w:rPr>
          <w:sz w:val="24"/>
        </w:rPr>
        <w:t xml:space="preserve">a wood-burning </w:t>
      </w:r>
      <w:r w:rsidR="009D5B54">
        <w:rPr>
          <w:sz w:val="24"/>
        </w:rPr>
        <w:t>f</w:t>
      </w:r>
      <w:r w:rsidR="005B57BB">
        <w:rPr>
          <w:sz w:val="24"/>
        </w:rPr>
        <w:t>ireplace</w:t>
      </w:r>
      <w:r w:rsidR="00603C8E" w:rsidRPr="009D5B54">
        <w:rPr>
          <w:sz w:val="24"/>
        </w:rPr>
        <w:t>.</w:t>
      </w:r>
    </w:p>
    <w:p w:rsidR="00955F38" w:rsidRDefault="00955F38" w:rsidP="00955F38">
      <w:pPr>
        <w:tabs>
          <w:tab w:val="left" w:pos="1538"/>
        </w:tabs>
        <w:rPr>
          <w:sz w:val="24"/>
        </w:rPr>
      </w:pPr>
    </w:p>
    <w:p w:rsidR="00955F38" w:rsidRPr="00F9264F" w:rsidRDefault="00603C8E" w:rsidP="002A762A">
      <w:pPr>
        <w:pStyle w:val="BodyText"/>
        <w:ind w:left="1080" w:right="253"/>
        <w:rPr>
          <w:b/>
        </w:rPr>
      </w:pPr>
      <w:r>
        <w:rPr>
          <w:b/>
        </w:rPr>
        <w:t xml:space="preserve">Chris Burton </w:t>
      </w:r>
      <w:r w:rsidR="00955F38">
        <w:rPr>
          <w:b/>
        </w:rPr>
        <w:t>made a motion to approve case 94-23R as submitted. Seconded by Michael Marlo. Motion approved unanimously.</w:t>
      </w:r>
    </w:p>
    <w:p w:rsidR="00955F38" w:rsidRDefault="00955F38" w:rsidP="00955F38">
      <w:pPr>
        <w:pStyle w:val="BodyText"/>
        <w:spacing w:before="78"/>
        <w:ind w:right="253"/>
      </w:pPr>
    </w:p>
    <w:p w:rsidR="00955F38" w:rsidRDefault="00955F38" w:rsidP="002A762A">
      <w:pPr>
        <w:pStyle w:val="ListParagraph"/>
        <w:numPr>
          <w:ilvl w:val="1"/>
          <w:numId w:val="2"/>
        </w:numPr>
        <w:ind w:left="1080"/>
        <w:rPr>
          <w:sz w:val="24"/>
        </w:rPr>
      </w:pPr>
      <w:r>
        <w:rPr>
          <w:sz w:val="24"/>
          <w:u w:val="single"/>
        </w:rPr>
        <w:t>95-23R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636</w:t>
      </w:r>
      <w:r>
        <w:rPr>
          <w:spacing w:val="-4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Craigwoods</w:t>
      </w:r>
      <w:proofErr w:type="spellEnd"/>
      <w:r>
        <w:rPr>
          <w:spacing w:val="-3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Dr</w:t>
      </w:r>
      <w:proofErr w:type="spellEnd"/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3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R3</w:t>
      </w:r>
    </w:p>
    <w:p w:rsidR="00955F38" w:rsidRDefault="00955F38" w:rsidP="002A762A">
      <w:pPr>
        <w:pStyle w:val="BodyText"/>
        <w:ind w:left="1080" w:right="253"/>
      </w:pPr>
      <w:r>
        <w:t>Mike</w:t>
      </w:r>
      <w:r>
        <w:rPr>
          <w:spacing w:val="-8"/>
        </w:rPr>
        <w:t xml:space="preserve"> </w:t>
      </w:r>
      <w:r>
        <w:t>Wendt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Nectar</w:t>
      </w:r>
      <w:r>
        <w:rPr>
          <w:spacing w:val="-3"/>
        </w:rPr>
        <w:t xml:space="preserve"> </w:t>
      </w:r>
      <w:r>
        <w:t>Abodes,</w:t>
      </w:r>
      <w:r>
        <w:rPr>
          <w:spacing w:val="-5"/>
        </w:rPr>
        <w:t xml:space="preserve"> </w:t>
      </w:r>
      <w:r>
        <w:t>applicant –</w:t>
      </w:r>
      <w:r>
        <w:rPr>
          <w:spacing w:val="-7"/>
        </w:rPr>
        <w:t xml:space="preserve"> </w:t>
      </w:r>
      <w:r>
        <w:t>Replacement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deck,</w:t>
      </w:r>
      <w:r>
        <w:rPr>
          <w:spacing w:val="-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size and location with new deck, roof and screening.</w:t>
      </w:r>
    </w:p>
    <w:p w:rsidR="00567276" w:rsidRDefault="00567276" w:rsidP="002A762A">
      <w:pPr>
        <w:pStyle w:val="BodyText"/>
        <w:ind w:left="1080" w:right="253"/>
      </w:pPr>
    </w:p>
    <w:p w:rsidR="00EA0D2B" w:rsidRDefault="00567276" w:rsidP="008F38AA">
      <w:pPr>
        <w:pStyle w:val="BodyText"/>
        <w:ind w:left="1080" w:right="253"/>
      </w:pPr>
      <w:r>
        <w:t xml:space="preserve">Mike Wendt presented </w:t>
      </w:r>
      <w:r w:rsidR="009D5B54">
        <w:t>the proposal</w:t>
      </w:r>
      <w:r>
        <w:t xml:space="preserve">. </w:t>
      </w:r>
      <w:r w:rsidR="005B57BB">
        <w:t>D</w:t>
      </w:r>
      <w:r>
        <w:t>iscuss</w:t>
      </w:r>
      <w:r w:rsidR="005B57BB">
        <w:t xml:space="preserve">ion included confirming the materials will be all cedar, the topic of rails, and the topic of I-beams. </w:t>
      </w:r>
    </w:p>
    <w:p w:rsidR="00EA0D2B" w:rsidRDefault="00EA0D2B" w:rsidP="00EA0D2B">
      <w:pPr>
        <w:pStyle w:val="BodyText"/>
        <w:ind w:right="253"/>
      </w:pPr>
    </w:p>
    <w:p w:rsidR="00EA0D2B" w:rsidRPr="00EA0D2B" w:rsidRDefault="00EA0D2B" w:rsidP="002A762A">
      <w:pPr>
        <w:pStyle w:val="BodyText"/>
        <w:ind w:left="1080" w:right="253"/>
        <w:rPr>
          <w:b/>
        </w:rPr>
      </w:pPr>
      <w:r>
        <w:rPr>
          <w:b/>
        </w:rPr>
        <w:t xml:space="preserve">Dick Gordon made a motion to approve case 95-23R as submitted. Seconded by Michael Marlo. Motion approved unanimously. </w:t>
      </w:r>
    </w:p>
    <w:p w:rsidR="00955F38" w:rsidRDefault="00955F38" w:rsidP="00955F38">
      <w:pPr>
        <w:pStyle w:val="BodyText"/>
      </w:pPr>
    </w:p>
    <w:p w:rsidR="00955F38" w:rsidRDefault="00955F38" w:rsidP="002A762A">
      <w:pPr>
        <w:pStyle w:val="ListParagraph"/>
        <w:numPr>
          <w:ilvl w:val="1"/>
          <w:numId w:val="2"/>
        </w:numPr>
        <w:tabs>
          <w:tab w:val="left" w:pos="1180"/>
        </w:tabs>
        <w:ind w:left="1080"/>
        <w:rPr>
          <w:sz w:val="24"/>
        </w:rPr>
      </w:pPr>
      <w:r>
        <w:rPr>
          <w:sz w:val="24"/>
          <w:u w:val="single"/>
        </w:rPr>
        <w:t>96-23R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326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Midway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Ave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2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R3</w:t>
      </w:r>
    </w:p>
    <w:p w:rsidR="00955F38" w:rsidRDefault="00955F38" w:rsidP="002A762A">
      <w:pPr>
        <w:pStyle w:val="BodyText"/>
        <w:ind w:left="1080" w:right="253"/>
      </w:pPr>
      <w:r>
        <w:t>Bob</w:t>
      </w:r>
      <w:r>
        <w:rPr>
          <w:spacing w:val="-4"/>
        </w:rPr>
        <w:t xml:space="preserve"> </w:t>
      </w:r>
      <w:proofErr w:type="spellStart"/>
      <w:r>
        <w:t>Ott</w:t>
      </w:r>
      <w:proofErr w:type="spellEnd"/>
      <w:r>
        <w:t>,</w:t>
      </w:r>
      <w:r>
        <w:rPr>
          <w:spacing w:val="-6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Conversion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accessory</w:t>
      </w:r>
      <w:r>
        <w:rPr>
          <w:spacing w:val="-7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single person residence.</w:t>
      </w:r>
    </w:p>
    <w:p w:rsidR="00EA0D2B" w:rsidRDefault="00EA0D2B" w:rsidP="002A762A">
      <w:pPr>
        <w:pStyle w:val="BodyText"/>
        <w:ind w:left="1080" w:right="253"/>
      </w:pPr>
    </w:p>
    <w:p w:rsidR="00EA0D2B" w:rsidRDefault="00EA0D2B" w:rsidP="008F38AA">
      <w:pPr>
        <w:pStyle w:val="BodyText"/>
        <w:ind w:left="1080" w:right="253"/>
      </w:pPr>
      <w:r>
        <w:t xml:space="preserve">Bob </w:t>
      </w:r>
      <w:proofErr w:type="spellStart"/>
      <w:r>
        <w:t>Ott</w:t>
      </w:r>
      <w:proofErr w:type="spellEnd"/>
      <w:r>
        <w:t xml:space="preserve"> </w:t>
      </w:r>
      <w:r w:rsidR="009D5B54">
        <w:t>presented his proposal</w:t>
      </w:r>
      <w:r>
        <w:t>. The following items were discussed:</w:t>
      </w:r>
    </w:p>
    <w:p w:rsidR="00EA0D2B" w:rsidRDefault="00EA0D2B" w:rsidP="002A762A">
      <w:pPr>
        <w:pStyle w:val="BodyText"/>
        <w:numPr>
          <w:ilvl w:val="0"/>
          <w:numId w:val="9"/>
        </w:numPr>
        <w:ind w:left="1800" w:right="253"/>
      </w:pPr>
      <w:r>
        <w:t>Removing the door</w:t>
      </w:r>
      <w:r w:rsidR="009D5B54">
        <w:t xml:space="preserve"> and replacing it with a slider</w:t>
      </w:r>
      <w:r w:rsidR="005B57BB">
        <w:t>.</w:t>
      </w:r>
    </w:p>
    <w:p w:rsidR="00EA0D2B" w:rsidRDefault="00EA0D2B" w:rsidP="002A762A">
      <w:pPr>
        <w:pStyle w:val="BodyText"/>
        <w:numPr>
          <w:ilvl w:val="0"/>
          <w:numId w:val="9"/>
        </w:numPr>
        <w:ind w:left="1800" w:right="253"/>
      </w:pPr>
      <w:r>
        <w:t>Adding windows.</w:t>
      </w:r>
    </w:p>
    <w:p w:rsidR="00EA0D2B" w:rsidRDefault="00EA0D2B" w:rsidP="00EA0D2B">
      <w:pPr>
        <w:pStyle w:val="BodyText"/>
        <w:ind w:right="253"/>
      </w:pPr>
    </w:p>
    <w:p w:rsidR="00EA0D2B" w:rsidRPr="00EA0D2B" w:rsidRDefault="00EA0D2B" w:rsidP="002A762A">
      <w:pPr>
        <w:pStyle w:val="BodyText"/>
        <w:ind w:left="1080" w:right="253"/>
        <w:rPr>
          <w:b/>
        </w:rPr>
      </w:pPr>
      <w:r>
        <w:rPr>
          <w:b/>
        </w:rPr>
        <w:t>Chris Burton made a motion to approve case 96-23R as submitted. Seconded by Dick Gordon. Motion approved unanimously.</w:t>
      </w:r>
    </w:p>
    <w:p w:rsidR="00955F38" w:rsidRDefault="00955F38" w:rsidP="00955F38">
      <w:pPr>
        <w:pStyle w:val="BodyText"/>
        <w:spacing w:before="10"/>
        <w:rPr>
          <w:sz w:val="23"/>
        </w:rPr>
      </w:pPr>
    </w:p>
    <w:p w:rsidR="00955F38" w:rsidRDefault="00955F38" w:rsidP="002A762A">
      <w:pPr>
        <w:pStyle w:val="ListParagraph"/>
        <w:numPr>
          <w:ilvl w:val="0"/>
          <w:numId w:val="2"/>
        </w:numPr>
        <w:tabs>
          <w:tab w:val="left" w:pos="810"/>
        </w:tabs>
        <w:spacing w:before="1"/>
        <w:ind w:left="720" w:hanging="720"/>
        <w:jc w:val="left"/>
        <w:rPr>
          <w:b/>
          <w:sz w:val="24"/>
        </w:rPr>
      </w:pPr>
      <w:r>
        <w:rPr>
          <w:b/>
          <w:sz w:val="24"/>
        </w:rPr>
        <w:t>Commercial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Review-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Old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Business</w:t>
      </w:r>
    </w:p>
    <w:p w:rsidR="00955F38" w:rsidRDefault="00955F38" w:rsidP="00955F38">
      <w:pPr>
        <w:pStyle w:val="BodyText"/>
        <w:rPr>
          <w:b/>
        </w:rPr>
      </w:pPr>
    </w:p>
    <w:p w:rsidR="00955F38" w:rsidRDefault="00955F38" w:rsidP="002A762A">
      <w:pPr>
        <w:pStyle w:val="ListParagraph"/>
        <w:numPr>
          <w:ilvl w:val="1"/>
          <w:numId w:val="2"/>
        </w:numPr>
        <w:tabs>
          <w:tab w:val="left" w:pos="1080"/>
        </w:tabs>
        <w:ind w:left="1080" w:hanging="358"/>
        <w:rPr>
          <w:sz w:val="24"/>
        </w:rPr>
      </w:pPr>
      <w:r>
        <w:rPr>
          <w:sz w:val="24"/>
          <w:u w:val="single"/>
        </w:rPr>
        <w:t>21-21C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1280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Simmons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Avenue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3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R4</w:t>
      </w:r>
    </w:p>
    <w:p w:rsidR="00955F38" w:rsidRDefault="00955F38" w:rsidP="002A762A">
      <w:pPr>
        <w:pStyle w:val="BodyText"/>
        <w:ind w:left="1080" w:right="253"/>
        <w:rPr>
          <w:spacing w:val="-2"/>
        </w:rPr>
      </w:pPr>
      <w:r>
        <w:t>Helen</w:t>
      </w:r>
      <w:r>
        <w:rPr>
          <w:spacing w:val="-4"/>
        </w:rPr>
        <w:t xml:space="preserve"> </w:t>
      </w:r>
      <w:r>
        <w:t>Lee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Villa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Maria,</w:t>
      </w:r>
      <w:r>
        <w:rPr>
          <w:spacing w:val="-4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Siding</w:t>
      </w:r>
      <w:r>
        <w:rPr>
          <w:spacing w:val="-5"/>
        </w:rPr>
        <w:t xml:space="preserve"> </w:t>
      </w:r>
      <w:r>
        <w:t>color</w:t>
      </w:r>
      <w:r>
        <w:rPr>
          <w:spacing w:val="-4"/>
        </w:rPr>
        <w:t xml:space="preserve"> </w:t>
      </w:r>
      <w:r>
        <w:t>revision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previous </w:t>
      </w:r>
      <w:r>
        <w:rPr>
          <w:spacing w:val="-2"/>
        </w:rPr>
        <w:t>approval.</w:t>
      </w:r>
    </w:p>
    <w:p w:rsidR="009D5B54" w:rsidRDefault="009D5B54" w:rsidP="002A762A">
      <w:pPr>
        <w:pStyle w:val="BodyText"/>
        <w:ind w:left="1080" w:right="253"/>
        <w:rPr>
          <w:spacing w:val="-2"/>
        </w:rPr>
      </w:pPr>
    </w:p>
    <w:p w:rsidR="00FC562B" w:rsidRDefault="00FC562B" w:rsidP="009D5B54">
      <w:pPr>
        <w:pStyle w:val="BodyText"/>
        <w:ind w:left="1080" w:right="253"/>
      </w:pPr>
      <w:r>
        <w:rPr>
          <w:spacing w:val="-2"/>
        </w:rPr>
        <w:t xml:space="preserve">Helen Lee presented the </w:t>
      </w:r>
      <w:r w:rsidR="005B57BB">
        <w:rPr>
          <w:spacing w:val="-2"/>
        </w:rPr>
        <w:t>proposal</w:t>
      </w:r>
      <w:r>
        <w:rPr>
          <w:spacing w:val="-2"/>
        </w:rPr>
        <w:t xml:space="preserve">. </w:t>
      </w:r>
      <w:r w:rsidR="009D5B54">
        <w:rPr>
          <w:spacing w:val="-2"/>
        </w:rPr>
        <w:t>A change in paint color was discussed</w:t>
      </w:r>
      <w:r>
        <w:t>.</w:t>
      </w:r>
    </w:p>
    <w:p w:rsidR="00FC562B" w:rsidRDefault="00FC562B" w:rsidP="00FC562B">
      <w:pPr>
        <w:pStyle w:val="BodyText"/>
        <w:ind w:right="253"/>
      </w:pPr>
    </w:p>
    <w:p w:rsidR="00FC562B" w:rsidRPr="00FC562B" w:rsidRDefault="00FC562B" w:rsidP="002A762A">
      <w:pPr>
        <w:pStyle w:val="BodyText"/>
        <w:ind w:left="1080" w:right="253"/>
        <w:rPr>
          <w:b/>
        </w:rPr>
      </w:pPr>
      <w:r>
        <w:rPr>
          <w:b/>
        </w:rPr>
        <w:t>Chris Burton made a motion to approve case 21-21C as submitted. Seconded by Michael Marlo. Motion approved unanimously.</w:t>
      </w:r>
    </w:p>
    <w:p w:rsidR="00955F38" w:rsidRDefault="00955F38" w:rsidP="00955F38">
      <w:pPr>
        <w:pStyle w:val="BodyText"/>
        <w:spacing w:before="10"/>
        <w:rPr>
          <w:sz w:val="25"/>
        </w:rPr>
      </w:pPr>
    </w:p>
    <w:p w:rsidR="00955F38" w:rsidRDefault="00955F38" w:rsidP="002A762A">
      <w:pPr>
        <w:pStyle w:val="ListParagraph"/>
        <w:numPr>
          <w:ilvl w:val="0"/>
          <w:numId w:val="2"/>
        </w:numPr>
        <w:tabs>
          <w:tab w:val="left" w:pos="720"/>
        </w:tabs>
        <w:ind w:left="720" w:hanging="720"/>
        <w:jc w:val="left"/>
        <w:rPr>
          <w:b/>
          <w:sz w:val="24"/>
        </w:rPr>
      </w:pPr>
      <w:r>
        <w:rPr>
          <w:b/>
          <w:sz w:val="24"/>
        </w:rPr>
        <w:t>Commercial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Review-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Business</w:t>
      </w:r>
    </w:p>
    <w:p w:rsidR="00955F38" w:rsidRDefault="00955F38" w:rsidP="00955F38">
      <w:pPr>
        <w:pStyle w:val="BodyText"/>
        <w:rPr>
          <w:b/>
          <w:sz w:val="26"/>
        </w:rPr>
      </w:pPr>
    </w:p>
    <w:p w:rsidR="00383B3D" w:rsidRPr="00383B3D" w:rsidRDefault="00383B3D" w:rsidP="00383B3D">
      <w:pPr>
        <w:ind w:left="720"/>
        <w:rPr>
          <w:sz w:val="24"/>
          <w:szCs w:val="24"/>
        </w:rPr>
      </w:pPr>
      <w:bookmarkStart w:id="2" w:name="07-03-2023_DRAFT_minutes"/>
      <w:bookmarkEnd w:id="2"/>
      <w:r w:rsidRPr="00383B3D">
        <w:rPr>
          <w:sz w:val="24"/>
          <w:szCs w:val="24"/>
        </w:rPr>
        <w:t>Chair Campbell asked if there was any other business that needed to be addressed and upon hearing there was not, adjourned the meeting at 8:02 pm</w:t>
      </w:r>
    </w:p>
    <w:p w:rsidR="00383B3D" w:rsidRPr="00383B3D" w:rsidRDefault="00383B3D" w:rsidP="005B57BB">
      <w:pPr>
        <w:contextualSpacing/>
        <w:rPr>
          <w:rFonts w:eastAsia="Calibri" w:cs="Times New Roman"/>
          <w:sz w:val="24"/>
          <w:szCs w:val="24"/>
        </w:rPr>
      </w:pP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4754"/>
        <w:gridCol w:w="4816"/>
      </w:tblGrid>
      <w:tr w:rsidR="00383B3D" w:rsidRPr="00383B3D" w:rsidTr="00C308F2">
        <w:trPr>
          <w:trHeight w:val="720"/>
        </w:trPr>
        <w:tc>
          <w:tcPr>
            <w:tcW w:w="5035" w:type="dxa"/>
          </w:tcPr>
          <w:p w:rsidR="00383B3D" w:rsidRPr="00383B3D" w:rsidRDefault="00383B3D" w:rsidP="00C308F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035" w:type="dxa"/>
          </w:tcPr>
          <w:p w:rsidR="00383B3D" w:rsidRPr="00383B3D" w:rsidRDefault="00383B3D" w:rsidP="00C308F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  <w:p w:rsidR="00383B3D" w:rsidRPr="00383B3D" w:rsidRDefault="00383B3D" w:rsidP="00C308F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83B3D">
              <w:rPr>
                <w:rFonts w:eastAsia="Calibri" w:cs="Times New Roman"/>
                <w:sz w:val="24"/>
                <w:szCs w:val="24"/>
              </w:rPr>
              <w:t>Mark Campbell, Vice-Chair</w:t>
            </w:r>
          </w:p>
        </w:tc>
      </w:tr>
    </w:tbl>
    <w:p w:rsidR="00383B3D" w:rsidRPr="00383B3D" w:rsidRDefault="00383B3D" w:rsidP="00383B3D">
      <w:pPr>
        <w:ind w:left="720"/>
        <w:contextualSpacing/>
        <w:rPr>
          <w:rFonts w:eastAsia="Calibri" w:cs="Times New Roman"/>
          <w:sz w:val="24"/>
          <w:szCs w:val="24"/>
        </w:rPr>
      </w:pPr>
    </w:p>
    <w:p w:rsidR="00AF329E" w:rsidRPr="005B57BB" w:rsidRDefault="00383B3D" w:rsidP="005B57BB">
      <w:pPr>
        <w:ind w:left="720"/>
        <w:contextualSpacing/>
        <w:rPr>
          <w:rFonts w:eastAsia="Calibri" w:cs="Times New Roman"/>
          <w:sz w:val="20"/>
          <w:szCs w:val="20"/>
        </w:rPr>
      </w:pPr>
      <w:r w:rsidRPr="00383B3D">
        <w:rPr>
          <w:rFonts w:eastAsia="Calibri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709F1" wp14:editId="3AF55D49">
                <wp:simplePos x="0" y="0"/>
                <wp:positionH relativeFrom="column">
                  <wp:posOffset>3181350</wp:posOffset>
                </wp:positionH>
                <wp:positionV relativeFrom="paragraph">
                  <wp:posOffset>7626985</wp:posOffset>
                </wp:positionV>
                <wp:extent cx="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D165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600.55pt" to="250.5pt,6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uTDAIAACI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"/>
            </w:pict>
          </mc:Fallback>
        </mc:AlternateContent>
      </w:r>
      <w:r w:rsidRPr="00383B3D">
        <w:rPr>
          <w:rFonts w:eastAsia="Calibri" w:cs="Times New Roman"/>
          <w:sz w:val="20"/>
          <w:szCs w:val="20"/>
        </w:rPr>
        <w:t xml:space="preserve">Upon request, these minutes can be made available within three working days in an alternate format, such as a CD, by calling 314-822-5822. Minutes may also be downloaded from the City’s website at </w:t>
      </w:r>
      <w:hyperlink r:id="rId8" w:history="1">
        <w:r w:rsidRPr="00383B3D">
          <w:rPr>
            <w:rFonts w:eastAsia="Calibri" w:cs="Times New Roman"/>
            <w:color w:val="0563C1"/>
            <w:sz w:val="20"/>
            <w:szCs w:val="20"/>
            <w:u w:val="single"/>
          </w:rPr>
          <w:t>www.kirkwoodmo.org</w:t>
        </w:r>
      </w:hyperlink>
      <w:r w:rsidRPr="00383B3D">
        <w:rPr>
          <w:rFonts w:eastAsia="Calibri" w:cs="Times New Roman"/>
          <w:sz w:val="20"/>
          <w:szCs w:val="20"/>
        </w:rPr>
        <w:t>, then click on City Clerk, Boards &amp; Commissions, and Architectural Review Board.</w:t>
      </w:r>
    </w:p>
    <w:sectPr w:rsidR="00AF329E" w:rsidRPr="005B57BB">
      <w:footerReference w:type="default" r:id="rId9"/>
      <w:pgSz w:w="12240" w:h="15840"/>
      <w:pgMar w:top="1360" w:right="960" w:bottom="960" w:left="98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7BB" w:rsidRDefault="005B57BB">
      <w:r>
        <w:separator/>
      </w:r>
    </w:p>
  </w:endnote>
  <w:endnote w:type="continuationSeparator" w:id="0">
    <w:p w:rsidR="005B57BB" w:rsidRDefault="005B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7BB" w:rsidRDefault="005B57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6288" behindDoc="1" locked="0" layoutInCell="1" allowOverlap="1">
              <wp:simplePos x="0" y="0"/>
              <wp:positionH relativeFrom="page">
                <wp:posOffset>3805428</wp:posOffset>
              </wp:positionH>
              <wp:positionV relativeFrom="page">
                <wp:posOffset>9424628</wp:posOffset>
              </wp:positionV>
              <wp:extent cx="173990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57BB" w:rsidRDefault="005B57BB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color w:val="4F81BC"/>
                            </w:rPr>
                            <w:fldChar w:fldCharType="begin"/>
                          </w:r>
                          <w:r>
                            <w:rPr>
                              <w:color w:val="4F81BC"/>
                            </w:rPr>
                            <w:instrText xml:space="preserve"> PAGE </w:instrText>
                          </w:r>
                          <w:r>
                            <w:rPr>
                              <w:color w:val="4F81BC"/>
                            </w:rPr>
                            <w:fldChar w:fldCharType="separate"/>
                          </w:r>
                          <w:r w:rsidR="00AB6893">
                            <w:rPr>
                              <w:noProof/>
                              <w:color w:val="4F81BC"/>
                            </w:rPr>
                            <w:t>1</w:t>
                          </w:r>
                          <w:r>
                            <w:rPr>
                              <w:color w:val="4F81BC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9.65pt;margin-top:742.1pt;width:13.7pt;height:15.45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" filled="f" stroked="f">
              <v:path arrowok="t"/>
              <v:textbox inset="0,0,0,0">
                <w:txbxContent>
                  <w:p w:rsidR="005B57BB" w:rsidRDefault="005B57BB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color w:val="4F81BC"/>
                      </w:rPr>
                      <w:fldChar w:fldCharType="begin"/>
                    </w:r>
                    <w:r>
                      <w:rPr>
                        <w:color w:val="4F81BC"/>
                      </w:rPr>
                      <w:instrText xml:space="preserve"> PAGE </w:instrText>
                    </w:r>
                    <w:r>
                      <w:rPr>
                        <w:color w:val="4F81BC"/>
                      </w:rPr>
                      <w:fldChar w:fldCharType="separate"/>
                    </w:r>
                    <w:r w:rsidR="00AB6893">
                      <w:rPr>
                        <w:noProof/>
                        <w:color w:val="4F81BC"/>
                      </w:rPr>
                      <w:t>1</w:t>
                    </w:r>
                    <w:r>
                      <w:rPr>
                        <w:color w:val="4F81BC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7BB" w:rsidRDefault="005B57BB">
      <w:r>
        <w:separator/>
      </w:r>
    </w:p>
  </w:footnote>
  <w:footnote w:type="continuationSeparator" w:id="0">
    <w:p w:rsidR="005B57BB" w:rsidRDefault="005B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F23F0"/>
    <w:multiLevelType w:val="hybridMultilevel"/>
    <w:tmpl w:val="BD2E3BEE"/>
    <w:lvl w:ilvl="0" w:tplc="4EE89C7A">
      <w:start w:val="1"/>
      <w:numFmt w:val="lowerLetter"/>
      <w:lvlText w:val="%1.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25296"/>
    <w:multiLevelType w:val="hybridMultilevel"/>
    <w:tmpl w:val="3C2268A8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2" w15:restartNumberingAfterBreak="0">
    <w:nsid w:val="265839D2"/>
    <w:multiLevelType w:val="hybridMultilevel"/>
    <w:tmpl w:val="D68C43FE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3" w15:restartNumberingAfterBreak="0">
    <w:nsid w:val="266A63A8"/>
    <w:multiLevelType w:val="hybridMultilevel"/>
    <w:tmpl w:val="A580D262"/>
    <w:lvl w:ilvl="0" w:tplc="4C9C6612">
      <w:start w:val="1"/>
      <w:numFmt w:val="upperRoman"/>
      <w:lvlText w:val="%1."/>
      <w:lvlJc w:val="left"/>
      <w:pPr>
        <w:ind w:left="855" w:hanging="49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EE89C7A">
      <w:start w:val="1"/>
      <w:numFmt w:val="lowerLetter"/>
      <w:lvlText w:val="%2.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C085730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3" w:tplc="6832D5FE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4" w:tplc="0C82494A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EF26033A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2242C1C2">
      <w:numFmt w:val="bullet"/>
      <w:lvlText w:val="•"/>
      <w:lvlJc w:val="left"/>
      <w:pPr>
        <w:ind w:left="6406" w:hanging="360"/>
      </w:pPr>
      <w:rPr>
        <w:rFonts w:hint="default"/>
        <w:lang w:val="en-US" w:eastAsia="en-US" w:bidi="ar-SA"/>
      </w:rPr>
    </w:lvl>
    <w:lvl w:ilvl="7" w:tplc="EB4AF51E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457E4CCE">
      <w:numFmt w:val="bullet"/>
      <w:lvlText w:val="•"/>
      <w:lvlJc w:val="left"/>
      <w:pPr>
        <w:ind w:left="835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2DC7287"/>
    <w:multiLevelType w:val="hybridMultilevel"/>
    <w:tmpl w:val="08B205EE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5" w15:restartNumberingAfterBreak="0">
    <w:nsid w:val="3BC836F0"/>
    <w:multiLevelType w:val="hybridMultilevel"/>
    <w:tmpl w:val="88A8FEF4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6" w15:restartNumberingAfterBreak="0">
    <w:nsid w:val="42532AC8"/>
    <w:multiLevelType w:val="hybridMultilevel"/>
    <w:tmpl w:val="AA6097C8"/>
    <w:lvl w:ilvl="0" w:tplc="04090001">
      <w:start w:val="1"/>
      <w:numFmt w:val="bullet"/>
      <w:lvlText w:val=""/>
      <w:lvlJc w:val="left"/>
      <w:pPr>
        <w:ind w:left="22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7" w15:restartNumberingAfterBreak="0">
    <w:nsid w:val="4D12038F"/>
    <w:multiLevelType w:val="hybridMultilevel"/>
    <w:tmpl w:val="829C1FC0"/>
    <w:lvl w:ilvl="0" w:tplc="81FC2496">
      <w:start w:val="1"/>
      <w:numFmt w:val="upperRoman"/>
      <w:lvlText w:val="%1."/>
      <w:lvlJc w:val="left"/>
      <w:pPr>
        <w:ind w:left="820" w:hanging="49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1D67C34">
      <w:start w:val="1"/>
      <w:numFmt w:val="lowerLetter"/>
      <w:lvlText w:val="%2."/>
      <w:lvlJc w:val="left"/>
      <w:pPr>
        <w:ind w:left="118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28AE0EA">
      <w:numFmt w:val="bullet"/>
      <w:lvlText w:val=""/>
      <w:lvlJc w:val="left"/>
      <w:pPr>
        <w:ind w:left="22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303CB6CE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4" w:tplc="9DC64ED2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5" w:tplc="51A6A8BE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6" w:tplc="F2FAF5A4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7" w:tplc="5176943E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8" w:tplc="916A39FE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7E01075"/>
    <w:multiLevelType w:val="hybridMultilevel"/>
    <w:tmpl w:val="1AD01482"/>
    <w:lvl w:ilvl="0" w:tplc="0409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9" w15:restartNumberingAfterBreak="0">
    <w:nsid w:val="7CED5238"/>
    <w:multiLevelType w:val="hybridMultilevel"/>
    <w:tmpl w:val="4B7E9A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9E"/>
    <w:rsid w:val="00142A9A"/>
    <w:rsid w:val="00200702"/>
    <w:rsid w:val="00262967"/>
    <w:rsid w:val="002A762A"/>
    <w:rsid w:val="00313616"/>
    <w:rsid w:val="00383B3D"/>
    <w:rsid w:val="00567276"/>
    <w:rsid w:val="005B57BB"/>
    <w:rsid w:val="00603C8E"/>
    <w:rsid w:val="006C73BA"/>
    <w:rsid w:val="006F225A"/>
    <w:rsid w:val="00797744"/>
    <w:rsid w:val="007A0FC7"/>
    <w:rsid w:val="007A4C89"/>
    <w:rsid w:val="007D1184"/>
    <w:rsid w:val="007E12B8"/>
    <w:rsid w:val="00877B9A"/>
    <w:rsid w:val="008D684F"/>
    <w:rsid w:val="008F38AA"/>
    <w:rsid w:val="00955F38"/>
    <w:rsid w:val="009D5B54"/>
    <w:rsid w:val="00AA2344"/>
    <w:rsid w:val="00AB6893"/>
    <w:rsid w:val="00AF20BF"/>
    <w:rsid w:val="00AF329E"/>
    <w:rsid w:val="00BC2D69"/>
    <w:rsid w:val="00BD43DD"/>
    <w:rsid w:val="00C13A67"/>
    <w:rsid w:val="00C308F2"/>
    <w:rsid w:val="00C34F57"/>
    <w:rsid w:val="00CB67B9"/>
    <w:rsid w:val="00D34DB9"/>
    <w:rsid w:val="00D64944"/>
    <w:rsid w:val="00DC46D0"/>
    <w:rsid w:val="00E9321B"/>
    <w:rsid w:val="00EA0D2B"/>
    <w:rsid w:val="00EE216C"/>
    <w:rsid w:val="00F9264F"/>
    <w:rsid w:val="00FC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6B0A9"/>
  <w15:docId w15:val="{012AB246-04A1-4B60-84FC-D600F69C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899" w:hanging="359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table" w:styleId="TableGrid">
    <w:name w:val="Table Grid"/>
    <w:basedOn w:val="TableNormal"/>
    <w:uiPriority w:val="39"/>
    <w:rsid w:val="006F225A"/>
    <w:pPr>
      <w:widowControl/>
      <w:autoSpaceDE/>
      <w:autoSpaceDN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83B3D"/>
    <w:pPr>
      <w:widowControl/>
      <w:autoSpaceDE/>
      <w:autoSpaceDN/>
    </w:pPr>
    <w:rPr>
      <w:rFonts w:ascii="Calibri" w:eastAsia="Times New Roman" w:hAnsi="Calibr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woodm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Von Behren</dc:creator>
  <cp:lastModifiedBy>Lauren A. Hoerr</cp:lastModifiedBy>
  <cp:revision>12</cp:revision>
  <dcterms:created xsi:type="dcterms:W3CDTF">2023-07-18T15:20:00Z</dcterms:created>
  <dcterms:modified xsi:type="dcterms:W3CDTF">2023-08-02T21:23:00Z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Adobe Acrobat Pro (64-bit) 23.3.20244</vt:lpwstr>
  </property>
  <property fmtid="{D5CDD505-2E9C-101B-9397-08002B2CF9AE}" pid="4" name="LastSaved">
    <vt:filetime>2023-07-18T00:00:00Z</vt:filetime>
  </property>
  <property fmtid="{D5CDD505-2E9C-101B-9397-08002B2CF9AE}" pid="5" name="Producer">
    <vt:lpwstr>Adobe Acrobat Pro (64-bit) 23.3.20244</vt:lpwstr>
  </property>
</Properties>
</file>