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64" w:rsidRDefault="00774566">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margin">
                  <wp:posOffset>523875</wp:posOffset>
                </wp:positionH>
                <wp:positionV relativeFrom="page">
                  <wp:posOffset>490855</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E06864" w:rsidRDefault="00774566">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Minutes</w:t>
                            </w:r>
                          </w:p>
                          <w:p w:rsidR="00E06864" w:rsidRDefault="00774566">
                            <w:pPr>
                              <w:pStyle w:val="BodyA"/>
                              <w:jc w:val="center"/>
                              <w:rPr>
                                <w:rFonts w:ascii="Arial" w:eastAsia="Arial" w:hAnsi="Arial" w:cs="Arial"/>
                                <w:b/>
                                <w:bCs/>
                              </w:rPr>
                            </w:pPr>
                            <w:r>
                              <w:rPr>
                                <w:rFonts w:ascii="Arial" w:hAnsi="Arial"/>
                                <w:b/>
                                <w:bCs/>
                              </w:rPr>
                              <w:t xml:space="preserve">Monday, January 23, </w:t>
                            </w:r>
                            <w:r>
                              <w:rPr>
                                <w:rFonts w:ascii="Arial" w:hAnsi="Arial"/>
                                <w:b/>
                                <w:bCs/>
                                <w:lang w:val="pt-PT"/>
                              </w:rPr>
                              <w:t>2023, 5:00 p.m.</w:t>
                            </w:r>
                          </w:p>
                          <w:p w:rsidR="00E06864" w:rsidRDefault="00774566">
                            <w:pPr>
                              <w:pStyle w:val="BodyA"/>
                              <w:jc w:val="center"/>
                            </w:pPr>
                            <w:r>
                              <w:rPr>
                                <w:rFonts w:ascii="Arial" w:hAnsi="Arial"/>
                                <w:b/>
                                <w:bCs/>
                                <w:u w:color="9A403E"/>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41.25pt;margin-top:38.65pt;width:442.05pt;height:105.4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" filled="f" stroked="f" strokeweight="1pt">
                <v:stroke miterlimit="4"/>
                <v:textbox inset="1.2699mm,1.2699mm,1.2699mm,1.2699mm">
                  <w:txbxContent>
                    <w:p w:rsidR="00E06864" w:rsidRDefault="00774566">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Minutes</w:t>
                      </w:r>
                    </w:p>
                    <w:p w:rsidR="00E06864" w:rsidRDefault="00774566">
                      <w:pPr>
                        <w:pStyle w:val="BodyA"/>
                        <w:jc w:val="center"/>
                        <w:rPr>
                          <w:rFonts w:ascii="Arial" w:eastAsia="Arial" w:hAnsi="Arial" w:cs="Arial"/>
                          <w:b/>
                          <w:bCs/>
                        </w:rPr>
                      </w:pPr>
                      <w:r>
                        <w:rPr>
                          <w:rFonts w:ascii="Arial" w:hAnsi="Arial"/>
                          <w:b/>
                          <w:bCs/>
                        </w:rPr>
                        <w:t xml:space="preserve">Monday, January 23, </w:t>
                      </w:r>
                      <w:r>
                        <w:rPr>
                          <w:rFonts w:ascii="Arial" w:hAnsi="Arial"/>
                          <w:b/>
                          <w:bCs/>
                          <w:lang w:val="pt-PT"/>
                        </w:rPr>
                        <w:t>2023, 5:00 p.m.</w:t>
                      </w:r>
                    </w:p>
                    <w:p w:rsidR="00E06864" w:rsidRDefault="00774566">
                      <w:pPr>
                        <w:pStyle w:val="BodyA"/>
                        <w:jc w:val="center"/>
                      </w:pPr>
                      <w:r>
                        <w:rPr>
                          <w:rFonts w:ascii="Arial" w:hAnsi="Arial"/>
                          <w:b/>
                          <w:bCs/>
                          <w:u w:color="9A403E"/>
                        </w:rPr>
                        <w:t>Kirkwood Community Center</w:t>
                      </w:r>
                    </w:p>
                  </w:txbxContent>
                </v:textbox>
                <w10:wrap anchorx="margin" anchory="page"/>
              </v:shape>
            </w:pict>
          </mc:Fallback>
        </mc:AlternateContent>
      </w:r>
    </w:p>
    <w:p w:rsidR="00E06864" w:rsidRDefault="00E06864">
      <w:pPr>
        <w:pStyle w:val="BodyA"/>
        <w:rPr>
          <w:rFonts w:ascii="Arial" w:eastAsia="Arial" w:hAnsi="Arial" w:cs="Arial"/>
          <w:b/>
          <w:bCs/>
        </w:rPr>
      </w:pPr>
    </w:p>
    <w:p w:rsidR="00E06864" w:rsidRDefault="00E06864">
      <w:pPr>
        <w:pStyle w:val="BodyA"/>
        <w:rPr>
          <w:rFonts w:ascii="Arial" w:eastAsia="Arial" w:hAnsi="Arial" w:cs="Arial"/>
          <w:b/>
          <w:bCs/>
        </w:rPr>
      </w:pPr>
    </w:p>
    <w:p w:rsidR="00E06864" w:rsidRDefault="00E06864">
      <w:pPr>
        <w:pStyle w:val="BodyA"/>
        <w:rPr>
          <w:rFonts w:ascii="Arial" w:eastAsia="Arial" w:hAnsi="Arial" w:cs="Arial"/>
          <w:b/>
          <w:bCs/>
        </w:rPr>
      </w:pPr>
    </w:p>
    <w:p w:rsidR="00E06864" w:rsidRDefault="00E06864">
      <w:pPr>
        <w:pStyle w:val="ListNumber"/>
        <w:spacing w:before="0"/>
        <w:rPr>
          <w:rFonts w:ascii="Arial" w:eastAsia="Arial" w:hAnsi="Arial" w:cs="Arial"/>
          <w:b/>
          <w:bCs/>
        </w:rPr>
      </w:pPr>
    </w:p>
    <w:p w:rsidR="00E06864" w:rsidRDefault="00774566">
      <w:pPr>
        <w:pStyle w:val="ListNumber"/>
        <w:spacing w:before="0"/>
        <w:rPr>
          <w:rFonts w:ascii="Arial" w:eastAsia="Arial" w:hAnsi="Arial" w:cs="Arial"/>
        </w:rPr>
      </w:pPr>
      <w:r>
        <w:rPr>
          <w:rFonts w:ascii="Arial" w:eastAsia="Arial" w:hAnsi="Arial" w:cs="Arial"/>
          <w:b/>
          <w:bCs/>
        </w:rPr>
        <w:tab/>
      </w:r>
      <w:r>
        <w:rPr>
          <w:rFonts w:ascii="Arial" w:eastAsia="Arial" w:hAnsi="Arial" w:cs="Arial"/>
          <w:b/>
          <w:bCs/>
        </w:rPr>
        <w:tab/>
      </w:r>
      <w:r>
        <w:rPr>
          <w:rFonts w:ascii="Arial" w:hAnsi="Arial"/>
        </w:rPr>
        <w:t xml:space="preserve">. </w:t>
      </w:r>
    </w:p>
    <w:p w:rsidR="00E06864" w:rsidRDefault="00774566">
      <w:pPr>
        <w:pStyle w:val="ListNumber"/>
        <w:spacing w:before="0"/>
        <w:rPr>
          <w:rFonts w:ascii="Arial" w:eastAsia="Arial" w:hAnsi="Arial" w:cs="Arial"/>
          <w:b/>
          <w:bCs/>
        </w:rPr>
      </w:pPr>
      <w:r>
        <w:rPr>
          <w:rFonts w:ascii="Arial" w:eastAsia="Arial" w:hAnsi="Arial" w:cs="Arial"/>
        </w:rPr>
        <w:tab/>
      </w:r>
      <w:r>
        <w:rPr>
          <w:rFonts w:ascii="Arial" w:eastAsia="Arial" w:hAnsi="Arial" w:cs="Arial"/>
        </w:rPr>
        <w:tab/>
        <w:t>IN ATTENDANCE:</w:t>
      </w:r>
      <w:r>
        <w:rPr>
          <w:rFonts w:ascii="Arial" w:hAnsi="Arial"/>
          <w:b/>
          <w:bCs/>
        </w:rPr>
        <w:t xml:space="preserve"> </w:t>
      </w:r>
      <w:r>
        <w:rPr>
          <w:rFonts w:ascii="Arial" w:hAnsi="Arial"/>
        </w:rPr>
        <w:t>Zoe Perkins, called the meeting to order at 5:00</w:t>
      </w:r>
    </w:p>
    <w:p w:rsidR="00E06864" w:rsidRDefault="00774566">
      <w:pPr>
        <w:pStyle w:val="ListNumber"/>
        <w:spacing w:before="0"/>
        <w:rPr>
          <w:rFonts w:ascii="Arial" w:eastAsia="Arial" w:hAnsi="Arial" w:cs="Arial"/>
        </w:rPr>
      </w:pPr>
      <w:r>
        <w:rPr>
          <w:rFonts w:ascii="Arial" w:eastAsia="Arial" w:hAnsi="Arial" w:cs="Arial"/>
          <w:b/>
          <w:bCs/>
        </w:rPr>
        <w:tab/>
      </w:r>
      <w:r>
        <w:rPr>
          <w:rFonts w:ascii="Arial" w:eastAsia="Arial" w:hAnsi="Arial" w:cs="Arial"/>
          <w:b/>
          <w:bCs/>
        </w:rPr>
        <w:tab/>
      </w:r>
      <w:r>
        <w:rPr>
          <w:rFonts w:ascii="Arial" w:hAnsi="Arial"/>
        </w:rPr>
        <w:t xml:space="preserve">Zoe Perkins, Donna Poe, April Morris, Art McDonnell, Agnes Garino, Jonathan Raiche, </w:t>
      </w:r>
      <w:r>
        <w:rPr>
          <w:rFonts w:ascii="Arial" w:hAnsi="Arial"/>
        </w:rPr>
        <w:tab/>
      </w:r>
      <w:r>
        <w:rPr>
          <w:rFonts w:ascii="Arial" w:hAnsi="Arial"/>
        </w:rPr>
        <w:tab/>
      </w:r>
      <w:r>
        <w:rPr>
          <w:rFonts w:ascii="Arial" w:hAnsi="Arial"/>
        </w:rPr>
        <w:tab/>
      </w:r>
      <w:r>
        <w:rPr>
          <w:rFonts w:ascii="Arial" w:hAnsi="Arial"/>
        </w:rPr>
        <w:tab/>
        <w:t xml:space="preserve">Dana Turkovic, Rachel Brandt, Andy </w:t>
      </w:r>
      <w:proofErr w:type="spellStart"/>
      <w:r>
        <w:rPr>
          <w:rFonts w:ascii="Arial" w:hAnsi="Arial"/>
        </w:rPr>
        <w:t>Palombo</w:t>
      </w:r>
      <w:proofErr w:type="spellEnd"/>
      <w:r>
        <w:rPr>
          <w:rFonts w:ascii="Arial" w:hAnsi="Arial"/>
        </w:rPr>
        <w:t xml:space="preserve">. </w:t>
      </w:r>
    </w:p>
    <w:p w:rsidR="00E06864" w:rsidRDefault="00E06864">
      <w:pPr>
        <w:pStyle w:val="ListNumber"/>
        <w:spacing w:before="0"/>
        <w:rPr>
          <w:rFonts w:ascii="Arial" w:eastAsia="Arial" w:hAnsi="Arial" w:cs="Arial"/>
          <w:b/>
          <w:bCs/>
        </w:rPr>
      </w:pPr>
    </w:p>
    <w:p w:rsidR="00E06864" w:rsidRDefault="00E06864">
      <w:pPr>
        <w:pStyle w:val="ListNumber"/>
        <w:spacing w:before="0"/>
        <w:rPr>
          <w:rFonts w:ascii="Arial" w:eastAsia="Arial" w:hAnsi="Arial" w:cs="Arial"/>
          <w:b/>
          <w:bCs/>
        </w:rPr>
      </w:pPr>
    </w:p>
    <w:p w:rsidR="00E06864" w:rsidRDefault="00774566">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-None</w:t>
      </w:r>
    </w:p>
    <w:p w:rsidR="00E06864" w:rsidRDefault="00E06864">
      <w:pPr>
        <w:pStyle w:val="ListNumber"/>
        <w:spacing w:before="0"/>
        <w:ind w:left="720"/>
        <w:rPr>
          <w:rFonts w:ascii="Arial" w:eastAsia="Arial" w:hAnsi="Arial" w:cs="Arial"/>
          <w:b/>
          <w:bCs/>
          <w:sz w:val="22"/>
          <w:szCs w:val="22"/>
        </w:rPr>
      </w:pPr>
    </w:p>
    <w:p w:rsidR="00E06864" w:rsidRDefault="00774566">
      <w:pPr>
        <w:pStyle w:val="ListNumber"/>
        <w:numPr>
          <w:ilvl w:val="0"/>
          <w:numId w:val="3"/>
        </w:numPr>
        <w:spacing w:before="0"/>
        <w:rPr>
          <w:rFonts w:ascii="Arial" w:hAnsi="Arial"/>
          <w:b/>
          <w:bCs/>
        </w:rPr>
      </w:pPr>
      <w:r>
        <w:rPr>
          <w:rFonts w:ascii="Arial" w:hAnsi="Arial"/>
          <w:b/>
          <w:bCs/>
        </w:rPr>
        <w:t>APPROVAL OF SEPTEMBER 26, 2022</w:t>
      </w:r>
      <w:r>
        <w:rPr>
          <w:rFonts w:ascii="Arial" w:hAnsi="Arial"/>
          <w:b/>
          <w:bCs/>
        </w:rPr>
        <w:t xml:space="preserve"> MEETING MINUTES-</w:t>
      </w:r>
      <w:r>
        <w:rPr>
          <w:rFonts w:ascii="Arial" w:hAnsi="Arial"/>
        </w:rPr>
        <w:t xml:space="preserve">A motion to pass the minutes was made by </w:t>
      </w:r>
      <w:r>
        <w:rPr>
          <w:rFonts w:ascii="Arial" w:hAnsi="Arial"/>
          <w:b/>
          <w:bCs/>
        </w:rPr>
        <w:t xml:space="preserve"> </w:t>
      </w:r>
    </w:p>
    <w:p w:rsidR="00E06864" w:rsidRDefault="00E06864">
      <w:pPr>
        <w:pStyle w:val="ListParagraph"/>
        <w:rPr>
          <w:rFonts w:ascii="Arial" w:eastAsia="Arial" w:hAnsi="Arial" w:cs="Arial"/>
          <w:b/>
          <w:bCs/>
        </w:rPr>
      </w:pPr>
    </w:p>
    <w:p w:rsidR="00E06864" w:rsidRDefault="00774566">
      <w:pPr>
        <w:pStyle w:val="ListNumber"/>
        <w:numPr>
          <w:ilvl w:val="0"/>
          <w:numId w:val="3"/>
        </w:numPr>
        <w:spacing w:before="0"/>
        <w:rPr>
          <w:rFonts w:ascii="Arial" w:hAnsi="Arial"/>
          <w:b/>
          <w:bCs/>
        </w:rPr>
      </w:pPr>
      <w:r>
        <w:rPr>
          <w:rFonts w:ascii="Arial" w:hAnsi="Arial"/>
          <w:b/>
          <w:bCs/>
        </w:rPr>
        <w:t xml:space="preserve">UNFINISHED BUSINESS </w:t>
      </w:r>
    </w:p>
    <w:p w:rsidR="00E06864" w:rsidRDefault="00E06864">
      <w:pPr>
        <w:pStyle w:val="ListNumber"/>
        <w:spacing w:before="0"/>
        <w:rPr>
          <w:rFonts w:ascii="Arial" w:eastAsia="Arial" w:hAnsi="Arial" w:cs="Arial"/>
        </w:rPr>
      </w:pPr>
    </w:p>
    <w:p w:rsidR="00E06864" w:rsidRDefault="00774566">
      <w:pPr>
        <w:pStyle w:val="ListNumber"/>
        <w:numPr>
          <w:ilvl w:val="1"/>
          <w:numId w:val="3"/>
        </w:numPr>
        <w:spacing w:before="0"/>
        <w:rPr>
          <w:rFonts w:ascii="Arial" w:hAnsi="Arial"/>
        </w:rPr>
      </w:pPr>
      <w:r>
        <w:rPr>
          <w:rFonts w:ascii="Arial" w:hAnsi="Arial"/>
          <w:b/>
          <w:bCs/>
        </w:rPr>
        <w:t xml:space="preserve">KPAC outdoor site </w:t>
      </w:r>
      <w:r>
        <w:rPr>
          <w:rFonts w:ascii="Arial" w:hAnsi="Arial"/>
        </w:rPr>
        <w:t>- No discussion</w:t>
      </w:r>
    </w:p>
    <w:p w:rsidR="00E06864" w:rsidRDefault="00E06864">
      <w:pPr>
        <w:pStyle w:val="ListNumber"/>
        <w:spacing w:before="0"/>
        <w:rPr>
          <w:rFonts w:ascii="Arial" w:eastAsia="Arial" w:hAnsi="Arial" w:cs="Arial"/>
        </w:rPr>
      </w:pPr>
    </w:p>
    <w:p w:rsidR="00E06864" w:rsidRDefault="00774566">
      <w:pPr>
        <w:pStyle w:val="ListNumber"/>
        <w:numPr>
          <w:ilvl w:val="1"/>
          <w:numId w:val="3"/>
        </w:numPr>
        <w:spacing w:before="0"/>
        <w:rPr>
          <w:rFonts w:ascii="Arial" w:hAnsi="Arial"/>
        </w:rPr>
      </w:pPr>
      <w:r>
        <w:rPr>
          <w:rFonts w:ascii="Arial" w:hAnsi="Arial"/>
          <w:b/>
          <w:bCs/>
        </w:rPr>
        <w:t>Gateway Foundation/</w:t>
      </w:r>
      <w:proofErr w:type="spellStart"/>
      <w:r>
        <w:rPr>
          <w:rFonts w:ascii="Arial" w:hAnsi="Arial"/>
          <w:b/>
          <w:bCs/>
        </w:rPr>
        <w:t>Nagare</w:t>
      </w:r>
      <w:proofErr w:type="spellEnd"/>
      <w:r>
        <w:rPr>
          <w:rFonts w:ascii="Arial" w:hAnsi="Arial"/>
          <w:b/>
          <w:bCs/>
        </w:rPr>
        <w:t xml:space="preserve"> Sculpture Update-</w:t>
      </w:r>
      <w:r>
        <w:rPr>
          <w:rFonts w:ascii="Arial" w:hAnsi="Arial"/>
        </w:rPr>
        <w:t xml:space="preserve"> </w:t>
      </w:r>
      <w:proofErr w:type="gramStart"/>
      <w:r>
        <w:rPr>
          <w:rFonts w:ascii="Arial" w:hAnsi="Arial"/>
        </w:rPr>
        <w:t>The</w:t>
      </w:r>
      <w:proofErr w:type="gramEnd"/>
      <w:r>
        <w:rPr>
          <w:rFonts w:ascii="Arial" w:hAnsi="Arial"/>
        </w:rPr>
        <w:t xml:space="preserve"> East/West Gateway Project was mentioned, possibly in 2023 or 2024. Bill Bending is </w:t>
      </w:r>
      <w:proofErr w:type="spellStart"/>
      <w:proofErr w:type="gramStart"/>
      <w:r>
        <w:rPr>
          <w:rFonts w:ascii="Arial" w:hAnsi="Arial"/>
        </w:rPr>
        <w:t>th</w:t>
      </w:r>
      <w:proofErr w:type="spellEnd"/>
      <w:proofErr w:type="gramEnd"/>
      <w:r>
        <w:rPr>
          <w:rFonts w:ascii="Arial" w:hAnsi="Arial"/>
        </w:rPr>
        <w:t xml:space="preserve"> Public Service Director involved in this project.</w:t>
      </w:r>
    </w:p>
    <w:p w:rsidR="00E06864" w:rsidRDefault="00E06864">
      <w:pPr>
        <w:pStyle w:val="ListNumber"/>
        <w:spacing w:before="0"/>
        <w:rPr>
          <w:rFonts w:ascii="Arial" w:eastAsia="Arial" w:hAnsi="Arial" w:cs="Arial"/>
        </w:rPr>
      </w:pPr>
    </w:p>
    <w:p w:rsidR="00E06864" w:rsidRDefault="00774566">
      <w:pPr>
        <w:pStyle w:val="ListNumber"/>
        <w:numPr>
          <w:ilvl w:val="1"/>
          <w:numId w:val="3"/>
        </w:numPr>
        <w:spacing w:before="0"/>
        <w:rPr>
          <w:rFonts w:ascii="Arial" w:hAnsi="Arial"/>
        </w:rPr>
      </w:pPr>
      <w:r>
        <w:rPr>
          <w:rFonts w:ascii="Arial" w:hAnsi="Arial"/>
          <w:b/>
          <w:bCs/>
        </w:rPr>
        <w:t xml:space="preserve">Potential artists </w:t>
      </w:r>
      <w:r>
        <w:rPr>
          <w:rFonts w:ascii="Arial" w:hAnsi="Arial"/>
        </w:rPr>
        <w:t xml:space="preserve">-Zoe has started a list of potential artists from the International Sculpture Center and the National Sculpture Society for discussion purposes and will distribute by next meeting. </w:t>
      </w:r>
    </w:p>
    <w:p w:rsidR="00E06864" w:rsidRDefault="00E06864">
      <w:pPr>
        <w:pStyle w:val="ListNumber"/>
        <w:spacing w:before="0"/>
        <w:rPr>
          <w:rFonts w:ascii="Arial" w:eastAsia="Arial" w:hAnsi="Arial" w:cs="Arial"/>
        </w:rPr>
      </w:pPr>
    </w:p>
    <w:p w:rsidR="00E06864" w:rsidRDefault="00774566">
      <w:pPr>
        <w:pStyle w:val="ListNumber"/>
        <w:numPr>
          <w:ilvl w:val="1"/>
          <w:numId w:val="3"/>
        </w:numPr>
        <w:spacing w:before="0"/>
        <w:rPr>
          <w:rFonts w:ascii="Arial" w:hAnsi="Arial"/>
        </w:rPr>
      </w:pPr>
      <w:r>
        <w:rPr>
          <w:rFonts w:ascii="Arial" w:hAnsi="Arial"/>
          <w:b/>
          <w:bCs/>
        </w:rPr>
        <w:t>Developer brochure</w:t>
      </w:r>
      <w:r>
        <w:rPr>
          <w:rFonts w:ascii="Arial" w:hAnsi="Arial"/>
        </w:rPr>
        <w:t xml:space="preserve"> -Rachel and April said a draft for r</w:t>
      </w:r>
      <w:r>
        <w:rPr>
          <w:rFonts w:ascii="Arial" w:hAnsi="Arial"/>
        </w:rPr>
        <w:t>eview is forth coming.</w:t>
      </w:r>
    </w:p>
    <w:p w:rsidR="00E06864" w:rsidRDefault="00E06864">
      <w:pPr>
        <w:pStyle w:val="ListNumber"/>
        <w:spacing w:before="0"/>
        <w:rPr>
          <w:rFonts w:ascii="Arial" w:eastAsia="Arial" w:hAnsi="Arial" w:cs="Arial"/>
        </w:rPr>
      </w:pPr>
    </w:p>
    <w:p w:rsidR="00E06864" w:rsidRDefault="00774566">
      <w:pPr>
        <w:pStyle w:val="ListNumber"/>
        <w:numPr>
          <w:ilvl w:val="1"/>
          <w:numId w:val="3"/>
        </w:numPr>
        <w:spacing w:before="0"/>
        <w:rPr>
          <w:rFonts w:ascii="Arial" w:hAnsi="Arial"/>
        </w:rPr>
      </w:pPr>
      <w:r>
        <w:rPr>
          <w:rFonts w:ascii="Arial" w:hAnsi="Arial"/>
          <w:b/>
          <w:bCs/>
        </w:rPr>
        <w:t>Mural project update-</w:t>
      </w:r>
      <w:r>
        <w:rPr>
          <w:rFonts w:ascii="Arial" w:hAnsi="Arial"/>
        </w:rPr>
        <w:t xml:space="preserve"> Murals continue to move due to construction needs</w:t>
      </w:r>
    </w:p>
    <w:p w:rsidR="00E06864" w:rsidRDefault="00E06864">
      <w:pPr>
        <w:pStyle w:val="ListNumber"/>
        <w:spacing w:before="0"/>
        <w:rPr>
          <w:rFonts w:ascii="Arial" w:eastAsia="Arial" w:hAnsi="Arial" w:cs="Arial"/>
        </w:rPr>
      </w:pPr>
    </w:p>
    <w:p w:rsidR="00E06864" w:rsidRDefault="00774566">
      <w:pPr>
        <w:pStyle w:val="ListNumber"/>
        <w:numPr>
          <w:ilvl w:val="1"/>
          <w:numId w:val="3"/>
        </w:numPr>
        <w:spacing w:before="0"/>
        <w:rPr>
          <w:rFonts w:ascii="Arial" w:hAnsi="Arial"/>
        </w:rPr>
      </w:pPr>
      <w:r>
        <w:rPr>
          <w:rFonts w:ascii="Arial" w:hAnsi="Arial"/>
          <w:b/>
          <w:bCs/>
        </w:rPr>
        <w:t>Farmer Sculpture painting project</w:t>
      </w:r>
      <w:r>
        <w:rPr>
          <w:rFonts w:ascii="Arial" w:hAnsi="Arial"/>
        </w:rPr>
        <w:t>- Zoe stressed we need to determine a color. April will do some color samples on the computer.</w:t>
      </w:r>
    </w:p>
    <w:p w:rsidR="00E06864" w:rsidRDefault="00E06864">
      <w:pPr>
        <w:pStyle w:val="BodyA"/>
        <w:ind w:left="1440"/>
        <w:rPr>
          <w:rFonts w:ascii="Arial" w:eastAsia="Arial" w:hAnsi="Arial" w:cs="Arial"/>
        </w:rPr>
      </w:pPr>
    </w:p>
    <w:p w:rsidR="00E06864" w:rsidRDefault="00774566">
      <w:pPr>
        <w:pStyle w:val="ListNumber"/>
        <w:numPr>
          <w:ilvl w:val="0"/>
          <w:numId w:val="3"/>
        </w:numPr>
        <w:spacing w:before="0"/>
        <w:rPr>
          <w:rFonts w:ascii="Arial" w:hAnsi="Arial"/>
          <w:b/>
          <w:bCs/>
        </w:rPr>
      </w:pPr>
      <w:r>
        <w:rPr>
          <w:rFonts w:ascii="Arial" w:hAnsi="Arial"/>
          <w:b/>
          <w:bCs/>
        </w:rPr>
        <w:t>NEW BUSINESS</w:t>
      </w:r>
    </w:p>
    <w:p w:rsidR="00E06864" w:rsidRDefault="00E06864">
      <w:pPr>
        <w:pStyle w:val="ListNumber"/>
        <w:spacing w:before="0"/>
        <w:ind w:left="1080"/>
        <w:rPr>
          <w:rFonts w:ascii="Arial" w:eastAsia="Arial" w:hAnsi="Arial" w:cs="Arial"/>
        </w:rPr>
      </w:pPr>
    </w:p>
    <w:p w:rsidR="00E06864" w:rsidRDefault="00774566">
      <w:pPr>
        <w:pStyle w:val="ListNumber"/>
        <w:numPr>
          <w:ilvl w:val="1"/>
          <w:numId w:val="3"/>
        </w:numPr>
        <w:spacing w:before="0"/>
        <w:rPr>
          <w:rFonts w:ascii="Arial" w:hAnsi="Arial"/>
        </w:rPr>
      </w:pPr>
      <w:r>
        <w:rPr>
          <w:rFonts w:ascii="Arial" w:hAnsi="Arial"/>
          <w:b/>
          <w:bCs/>
        </w:rPr>
        <w:t>Establish regula</w:t>
      </w:r>
      <w:r>
        <w:rPr>
          <w:rFonts w:ascii="Arial" w:hAnsi="Arial"/>
          <w:b/>
          <w:bCs/>
        </w:rPr>
        <w:t>r meeting date-</w:t>
      </w:r>
      <w:r>
        <w:rPr>
          <w:rFonts w:ascii="Arial" w:hAnsi="Arial"/>
        </w:rPr>
        <w:t xml:space="preserve"> The committee decided to meet on the second Monday of the month with the next meeting being March 14th. </w:t>
      </w:r>
    </w:p>
    <w:p w:rsidR="00E06864" w:rsidRDefault="00E06864">
      <w:pPr>
        <w:pStyle w:val="ListNumber"/>
        <w:spacing w:before="0"/>
        <w:rPr>
          <w:rFonts w:ascii="Arial" w:eastAsia="Arial" w:hAnsi="Arial" w:cs="Arial"/>
        </w:rPr>
      </w:pPr>
    </w:p>
    <w:p w:rsidR="00E06864" w:rsidRDefault="00774566">
      <w:pPr>
        <w:pStyle w:val="ListNumber"/>
        <w:numPr>
          <w:ilvl w:val="1"/>
          <w:numId w:val="3"/>
        </w:numPr>
        <w:spacing w:before="0"/>
        <w:rPr>
          <w:rFonts w:ascii="Arial" w:hAnsi="Arial"/>
        </w:rPr>
      </w:pPr>
      <w:r>
        <w:rPr>
          <w:rFonts w:ascii="Arial" w:hAnsi="Arial"/>
          <w:b/>
          <w:bCs/>
        </w:rPr>
        <w:t>Possible donation of Stellated Bronze sculpture</w:t>
      </w:r>
      <w:r>
        <w:rPr>
          <w:rFonts w:ascii="Arial" w:hAnsi="Arial"/>
        </w:rPr>
        <w:t>- The committee voted not to accept this gift for a variety of reasons: first was due t</w:t>
      </w:r>
      <w:r>
        <w:rPr>
          <w:rFonts w:ascii="Arial" w:hAnsi="Arial"/>
        </w:rPr>
        <w:t>o condition and that the piece would need repainting soon. The base for the sculpture was quickly made for this installation and not complementary to the piece. Some felt we should accept it because it was a free gift. Others felt we could find a more intr</w:t>
      </w:r>
      <w:r>
        <w:rPr>
          <w:rFonts w:ascii="Arial" w:hAnsi="Arial"/>
        </w:rPr>
        <w:t>iguing work in the near future. All acknowledged the generosity of the donors and felt we could find something very worthy of their kindness.</w:t>
      </w:r>
    </w:p>
    <w:p w:rsidR="00E06864" w:rsidRDefault="00E06864">
      <w:pPr>
        <w:pStyle w:val="ListNumber"/>
        <w:spacing w:before="0"/>
        <w:rPr>
          <w:rFonts w:ascii="Arial" w:eastAsia="Arial" w:hAnsi="Arial" w:cs="Arial"/>
        </w:rPr>
      </w:pPr>
    </w:p>
    <w:p w:rsidR="00E06864" w:rsidRDefault="00774566">
      <w:pPr>
        <w:pStyle w:val="ListNumber"/>
        <w:numPr>
          <w:ilvl w:val="1"/>
          <w:numId w:val="3"/>
        </w:numPr>
        <w:spacing w:before="0"/>
        <w:rPr>
          <w:rFonts w:ascii="Arial" w:hAnsi="Arial"/>
        </w:rPr>
      </w:pPr>
      <w:r>
        <w:rPr>
          <w:rFonts w:ascii="Arial" w:hAnsi="Arial"/>
        </w:rPr>
        <w:t>Actions Required Before Next meeting</w:t>
      </w:r>
    </w:p>
    <w:p w:rsidR="00E06864" w:rsidRDefault="00E06864">
      <w:pPr>
        <w:pStyle w:val="ListNumber"/>
        <w:spacing w:before="0"/>
        <w:rPr>
          <w:rFonts w:ascii="Arial" w:eastAsia="Arial" w:hAnsi="Arial" w:cs="Arial"/>
        </w:rPr>
      </w:pPr>
    </w:p>
    <w:p w:rsidR="00E06864" w:rsidRDefault="00774566">
      <w:pPr>
        <w:pStyle w:val="ListNumber"/>
        <w:numPr>
          <w:ilvl w:val="0"/>
          <w:numId w:val="2"/>
        </w:numPr>
        <w:rPr>
          <w:rFonts w:ascii="Arial" w:hAnsi="Arial"/>
          <w:b/>
          <w:bCs/>
        </w:rPr>
      </w:pPr>
      <w:bookmarkStart w:id="0" w:name="_GoBack"/>
      <w:bookmarkEnd w:id="0"/>
      <w:r>
        <w:rPr>
          <w:rFonts w:ascii="Arial" w:hAnsi="Arial"/>
          <w:b/>
          <w:bCs/>
        </w:rPr>
        <w:lastRenderedPageBreak/>
        <w:t>SUBCOMMITTEE MEMBER COMMENTS</w:t>
      </w:r>
    </w:p>
    <w:p w:rsidR="00E06864" w:rsidRDefault="00774566">
      <w:pPr>
        <w:pStyle w:val="ListNumber"/>
        <w:numPr>
          <w:ilvl w:val="0"/>
          <w:numId w:val="2"/>
        </w:numPr>
        <w:rPr>
          <w:rFonts w:ascii="Arial" w:hAnsi="Arial"/>
          <w:b/>
          <w:bCs/>
        </w:rPr>
      </w:pPr>
      <w:r>
        <w:rPr>
          <w:rFonts w:ascii="Arial" w:hAnsi="Arial"/>
          <w:b/>
          <w:bCs/>
        </w:rPr>
        <w:t>ADJOURNMENT</w:t>
      </w:r>
    </w:p>
    <w:p w:rsidR="00E06864" w:rsidRDefault="00E06864">
      <w:pPr>
        <w:pStyle w:val="BodyA"/>
        <w:jc w:val="both"/>
        <w:rPr>
          <w:rFonts w:ascii="Arial" w:eastAsia="Arial" w:hAnsi="Arial" w:cs="Arial"/>
        </w:rPr>
      </w:pPr>
    </w:p>
    <w:p w:rsidR="00E06864" w:rsidRDefault="00774566">
      <w:pPr>
        <w:pStyle w:val="BodyA"/>
        <w:ind w:left="720"/>
        <w:jc w:val="both"/>
        <w:rPr>
          <w:rFonts w:ascii="Arial" w:eastAsia="Arial" w:hAnsi="Arial" w:cs="Arial"/>
          <w:b/>
          <w:bCs/>
        </w:rPr>
      </w:pPr>
      <w:r>
        <w:rPr>
          <w:rFonts w:ascii="Arial" w:hAnsi="Arial"/>
          <w:b/>
          <w:bCs/>
        </w:rPr>
        <w:t>Next Meeting - TBD</w:t>
      </w:r>
    </w:p>
    <w:p w:rsidR="00E06864" w:rsidRDefault="00E06864">
      <w:pPr>
        <w:pStyle w:val="BodyA"/>
        <w:jc w:val="both"/>
        <w:rPr>
          <w:rFonts w:ascii="Arial" w:eastAsia="Arial" w:hAnsi="Arial" w:cs="Arial"/>
        </w:rPr>
      </w:pPr>
    </w:p>
    <w:p w:rsidR="00E06864" w:rsidRDefault="00774566">
      <w:pPr>
        <w:pStyle w:val="BodyA"/>
        <w:ind w:left="360"/>
        <w:jc w:val="both"/>
        <w:rPr>
          <w:rFonts w:ascii="Arial" w:eastAsia="Arial" w:hAnsi="Arial" w:cs="Arial"/>
        </w:rPr>
      </w:pPr>
      <w:r>
        <w:rPr>
          <w:rFonts w:ascii="Arial" w:hAnsi="Arial"/>
          <w:b/>
          <w:bCs/>
        </w:rPr>
        <w:t xml:space="preserve">Staff </w:t>
      </w:r>
      <w:r>
        <w:rPr>
          <w:rFonts w:ascii="Arial" w:hAnsi="Arial"/>
          <w:b/>
          <w:bCs/>
        </w:rPr>
        <w:t>Liaison:</w:t>
      </w:r>
      <w:r>
        <w:rPr>
          <w:rFonts w:ascii="Arial" w:hAnsi="Arial"/>
          <w:lang w:val="de-DE"/>
        </w:rPr>
        <w:t xml:space="preserve">   Kyle Henke. Phone:  314-822-5856 Email:  henkekk@kirkwoodmo.org</w:t>
      </w:r>
    </w:p>
    <w:p w:rsidR="00E06864" w:rsidRDefault="00E06864">
      <w:pPr>
        <w:pStyle w:val="BodyA"/>
        <w:ind w:left="360"/>
        <w:jc w:val="both"/>
        <w:rPr>
          <w:rFonts w:ascii="Arial" w:eastAsia="Arial" w:hAnsi="Arial" w:cs="Arial"/>
        </w:rPr>
      </w:pPr>
    </w:p>
    <w:p w:rsidR="00E06864" w:rsidRDefault="00774566">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rPr>
        <w:t xml:space="preserve">tice of seven calendar days, the City of Kirkwood will provide interpreter services at public meetings for languages other than English and for the hearing impaired. Upon request, the minutes from this meeting can be made available in an alternate format, </w:t>
      </w:r>
      <w:r>
        <w:rPr>
          <w:rFonts w:ascii="Arial" w:hAnsi="Arial"/>
        </w:rPr>
        <w:t xml:space="preserve">such as a CD, by calling 314-822-5802.  </w:t>
      </w:r>
    </w:p>
    <w:sectPr w:rsidR="00E06864">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4566">
      <w:r>
        <w:separator/>
      </w:r>
    </w:p>
  </w:endnote>
  <w:endnote w:type="continuationSeparator" w:id="0">
    <w:p w:rsidR="00000000" w:rsidRDefault="0077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64" w:rsidRDefault="00E068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4566">
      <w:r>
        <w:separator/>
      </w:r>
    </w:p>
  </w:footnote>
  <w:footnote w:type="continuationSeparator" w:id="0">
    <w:p w:rsidR="00000000" w:rsidRDefault="0077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64" w:rsidRDefault="00774566">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565"/>
    <w:multiLevelType w:val="hybridMultilevel"/>
    <w:tmpl w:val="0EF8A1AA"/>
    <w:styleLink w:val="ImportedStyle2"/>
    <w:lvl w:ilvl="0" w:tplc="8390C8E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F6E2EA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BD0ACB8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D3E3E9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174E6B3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12967840">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A31E327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D05AA4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8D4045D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2E5768D5"/>
    <w:multiLevelType w:val="hybridMultilevel"/>
    <w:tmpl w:val="0EF8A1AA"/>
    <w:numStyleLink w:val="ImportedStyle2"/>
  </w:abstractNum>
  <w:num w:numId="1">
    <w:abstractNumId w:val="0"/>
  </w:num>
  <w:num w:numId="2">
    <w:abstractNumId w:val="1"/>
  </w:num>
  <w:num w:numId="3">
    <w:abstractNumId w:val="1"/>
    <w:lvlOverride w:ilvl="0">
      <w:lvl w:ilvl="0" w:tplc="4B6E4DE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7B8EF9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E664E68">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D28A1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F24C3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70CAE0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816D1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FD0353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45E32D8">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64"/>
    <w:rsid w:val="00774566"/>
    <w:rsid w:val="00E0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17C2"/>
  <w15:docId w15:val="{F6A3CFC4-4D3F-4E16-8E5B-EAB478B8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F27A35A8.dotm</Template>
  <TotalTime>1</TotalTime>
  <Pages>2</Pages>
  <Words>371</Words>
  <Characters>2116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2023-03-08T15:11:00Z</dcterms:created>
  <dcterms:modified xsi:type="dcterms:W3CDTF">2023-03-08T15:11:00Z</dcterms:modified>
</cp:coreProperties>
</file>