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C" w:rsidRDefault="006B1C78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44EC" w:rsidRDefault="006B1C78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5644EC" w:rsidRDefault="006B1C78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KPAC Gallery Program 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ommittee</w:t>
                            </w:r>
                          </w:p>
                          <w:p w:rsidR="005644EC" w:rsidRDefault="006B1C78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trike/>
                                <w:color w:val="9A403E"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Minutes June 1, 2022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9A403E"/>
                                <w:u w:color="9A403E"/>
                                <w:lang w:val="pt-PT"/>
                              </w:rPr>
                              <w:t>5:00 p.m.</w:t>
                            </w:r>
                          </w:p>
                          <w:p w:rsidR="005644EC" w:rsidRDefault="006B1C78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KIRKWOOD PERFORMING ARTS CENTER</w:t>
                            </w:r>
                          </w:p>
                          <w:p w:rsidR="005644EC" w:rsidRDefault="006B1C78">
                            <w:pPr>
                              <w:pStyle w:val="BodyA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210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EAST MONROE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0;margin-top:30pt;width:442.05pt;height:105.4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:rsidR="005644EC" w:rsidRDefault="006B1C78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5644EC" w:rsidRDefault="006B1C78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KPAC Gallery Program C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ommittee</w:t>
                      </w:r>
                    </w:p>
                    <w:p w:rsidR="005644EC" w:rsidRDefault="006B1C78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trike/>
                          <w:color w:val="9A403E"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Minutes June 1, 2022 </w:t>
                      </w:r>
                      <w:r>
                        <w:rPr>
                          <w:rFonts w:ascii="Arial" w:hAnsi="Arial"/>
                          <w:b/>
                          <w:bCs/>
                          <w:color w:val="9A403E"/>
                          <w:u w:color="9A403E"/>
                          <w:lang w:val="pt-PT"/>
                        </w:rPr>
                        <w:t>5:00 p.m.</w:t>
                      </w:r>
                    </w:p>
                    <w:p w:rsidR="005644EC" w:rsidRDefault="006B1C78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KIRKWOOD PERFORMING ARTS CENTER</w:t>
                      </w:r>
                    </w:p>
                    <w:p w:rsidR="005644EC" w:rsidRDefault="006B1C78">
                      <w:pPr>
                        <w:pStyle w:val="BodyA"/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</w:rPr>
                        <w:t>210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EAST MONROE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44EC" w:rsidRDefault="005644EC">
      <w:pPr>
        <w:pStyle w:val="BodyA"/>
        <w:rPr>
          <w:rFonts w:ascii="Arial" w:eastAsia="Arial" w:hAnsi="Arial" w:cs="Arial"/>
          <w:b/>
          <w:bCs/>
        </w:rPr>
      </w:pPr>
    </w:p>
    <w:p w:rsidR="005644EC" w:rsidRDefault="005644EC">
      <w:pPr>
        <w:pStyle w:val="BodyA"/>
        <w:rPr>
          <w:rFonts w:ascii="Arial" w:eastAsia="Arial" w:hAnsi="Arial" w:cs="Arial"/>
          <w:b/>
          <w:bCs/>
        </w:rPr>
      </w:pP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6B1C78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Meeting called to order</w:t>
      </w:r>
      <w:r>
        <w:rPr>
          <w:rFonts w:ascii="Arial" w:hAnsi="Arial"/>
          <w:sz w:val="22"/>
          <w:szCs w:val="22"/>
        </w:rPr>
        <w:t xml:space="preserve"> by chairperson, Zoe Perkins.</w:t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6B1C78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attendance:  </w:t>
      </w:r>
      <w:r>
        <w:rPr>
          <w:rFonts w:ascii="Arial" w:hAnsi="Arial"/>
          <w:sz w:val="22"/>
          <w:szCs w:val="22"/>
        </w:rPr>
        <w:t xml:space="preserve">Zoe Perkins, April Morris, Glenda Hares, Rick </w:t>
      </w:r>
      <w:r>
        <w:rPr>
          <w:rFonts w:ascii="Arial" w:hAnsi="Arial"/>
          <w:sz w:val="22"/>
          <w:szCs w:val="22"/>
        </w:rPr>
        <w:t>Duplissie, Art McDonnell, Stefanie Kirkland, Mark Braun</w:t>
      </w:r>
    </w:p>
    <w:p w:rsidR="005644EC" w:rsidRDefault="005644E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CITIZEN COMMENTS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No Citizen Comments.</w:t>
      </w:r>
    </w:p>
    <w:p w:rsidR="005644EC" w:rsidRDefault="005644EC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644EC" w:rsidRDefault="005644EC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APPROVAL OF April 14, 2002 MINUTES </w:t>
      </w:r>
      <w:r>
        <w:rPr>
          <w:rFonts w:ascii="Arial" w:hAnsi="Arial"/>
          <w:b/>
          <w:bCs/>
          <w:sz w:val="22"/>
          <w:szCs w:val="22"/>
        </w:rPr>
        <w:t>—</w:t>
      </w:r>
      <w:r>
        <w:rPr>
          <w:rFonts w:ascii="Arial" w:hAnsi="Arial"/>
          <w:sz w:val="22"/>
          <w:szCs w:val="22"/>
        </w:rPr>
        <w:t xml:space="preserve"> Motion to approve minutes by April, seconded by Glenda. Minutes approved as written.</w:t>
      </w:r>
    </w:p>
    <w:p w:rsidR="005644EC" w:rsidRDefault="005644EC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5644EC" w:rsidRDefault="005644EC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Old Business</w:t>
      </w:r>
    </w:p>
    <w:p w:rsidR="005644EC" w:rsidRDefault="005644EC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Selection of artists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-  </w:t>
      </w:r>
      <w:r>
        <w:rPr>
          <w:rFonts w:ascii="Arial" w:hAnsi="Arial"/>
          <w:sz w:val="22"/>
          <w:szCs w:val="22"/>
        </w:rPr>
        <w:t>This</w:t>
      </w:r>
      <w:proofErr w:type="gramEnd"/>
      <w:r>
        <w:rPr>
          <w:rFonts w:ascii="Arial" w:hAnsi="Arial"/>
          <w:sz w:val="22"/>
          <w:szCs w:val="22"/>
        </w:rPr>
        <w:t xml:space="preserve"> meeting focused on the selection of artists for the summer and fall 2022 shows were selected. Summer artists are Diana </w:t>
      </w:r>
      <w:proofErr w:type="spellStart"/>
      <w:r>
        <w:rPr>
          <w:rFonts w:ascii="Arial" w:hAnsi="Arial"/>
          <w:sz w:val="22"/>
          <w:szCs w:val="22"/>
        </w:rPr>
        <w:t>Lindsley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Marilynne</w:t>
      </w:r>
      <w:proofErr w:type="spellEnd"/>
      <w:r>
        <w:rPr>
          <w:rFonts w:ascii="Arial" w:hAnsi="Arial"/>
          <w:sz w:val="22"/>
          <w:szCs w:val="22"/>
        </w:rPr>
        <w:t xml:space="preserve"> Baer, and Brian </w:t>
      </w:r>
      <w:proofErr w:type="spellStart"/>
      <w:r>
        <w:rPr>
          <w:rFonts w:ascii="Arial" w:hAnsi="Arial"/>
          <w:sz w:val="22"/>
          <w:szCs w:val="22"/>
        </w:rPr>
        <w:t>Kirchoff</w:t>
      </w:r>
      <w:proofErr w:type="spellEnd"/>
      <w:r>
        <w:rPr>
          <w:rFonts w:ascii="Arial" w:hAnsi="Arial"/>
          <w:sz w:val="22"/>
          <w:szCs w:val="22"/>
        </w:rPr>
        <w:t xml:space="preserve">. The fall show artists are Brenda Gilliam, Ann </w:t>
      </w:r>
      <w:proofErr w:type="spellStart"/>
      <w:r>
        <w:rPr>
          <w:rFonts w:ascii="Arial" w:hAnsi="Arial"/>
          <w:sz w:val="22"/>
          <w:szCs w:val="22"/>
        </w:rPr>
        <w:t>Scheumbauer</w:t>
      </w:r>
      <w:proofErr w:type="spellEnd"/>
      <w:r>
        <w:rPr>
          <w:rFonts w:ascii="Arial" w:hAnsi="Arial"/>
          <w:sz w:val="22"/>
          <w:szCs w:val="22"/>
        </w:rPr>
        <w:t xml:space="preserve"> and S</w:t>
      </w:r>
      <w:r>
        <w:rPr>
          <w:rFonts w:ascii="Arial" w:hAnsi="Arial"/>
          <w:sz w:val="22"/>
          <w:szCs w:val="22"/>
        </w:rPr>
        <w:t>arah Lorentz.</w:t>
      </w:r>
    </w:p>
    <w:p w:rsidR="005644EC" w:rsidRDefault="005644EC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Opening date/logistics Review- </w:t>
      </w:r>
      <w:r>
        <w:rPr>
          <w:rFonts w:ascii="Arial" w:hAnsi="Arial"/>
          <w:sz w:val="22"/>
          <w:szCs w:val="22"/>
        </w:rPr>
        <w:t>Discussion focused on what food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 serve.</w:t>
      </w:r>
    </w:p>
    <w:p w:rsidR="005644EC" w:rsidRDefault="005644EC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7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Matters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>Next meeting TBD</w:t>
      </w:r>
    </w:p>
    <w:p w:rsidR="005644EC" w:rsidRDefault="005644EC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5644EC" w:rsidRDefault="006B1C78">
      <w:pPr>
        <w:pStyle w:val="ListNumber"/>
        <w:numPr>
          <w:ilvl w:val="0"/>
          <w:numId w:val="8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ADJOURNMENT </w:t>
      </w:r>
      <w:bookmarkStart w:id="0" w:name="_GoBack"/>
      <w:bookmarkEnd w:id="0"/>
    </w:p>
    <w:sectPr w:rsidR="005644EC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1C78">
      <w:r>
        <w:separator/>
      </w:r>
    </w:p>
  </w:endnote>
  <w:endnote w:type="continuationSeparator" w:id="0">
    <w:p w:rsidR="00000000" w:rsidRDefault="006B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EC" w:rsidRDefault="005644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1C78">
      <w:r>
        <w:separator/>
      </w:r>
    </w:p>
  </w:footnote>
  <w:footnote w:type="continuationSeparator" w:id="0">
    <w:p w:rsidR="00000000" w:rsidRDefault="006B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EC" w:rsidRDefault="006B1C7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E61"/>
    <w:multiLevelType w:val="hybridMultilevel"/>
    <w:tmpl w:val="93CC885A"/>
    <w:styleLink w:val="ImportedStyle20"/>
    <w:lvl w:ilvl="0" w:tplc="4EBAABF6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8081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C40C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B64DB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062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940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E107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0D12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AB8C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726FA4"/>
    <w:multiLevelType w:val="hybridMultilevel"/>
    <w:tmpl w:val="8ADA6A8C"/>
    <w:styleLink w:val="ImportedStyle1"/>
    <w:lvl w:ilvl="0" w:tplc="02D4B9E0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83D5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6D24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64B6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8178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E15D2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42A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36682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C4F5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0C5D86"/>
    <w:multiLevelType w:val="hybridMultilevel"/>
    <w:tmpl w:val="93CC885A"/>
    <w:numStyleLink w:val="ImportedStyle20"/>
  </w:abstractNum>
  <w:abstractNum w:abstractNumId="3" w15:restartNumberingAfterBreak="0">
    <w:nsid w:val="29F4383A"/>
    <w:multiLevelType w:val="hybridMultilevel"/>
    <w:tmpl w:val="8ADA6A8C"/>
    <w:numStyleLink w:val="ImportedStyle1"/>
  </w:abstractNum>
  <w:abstractNum w:abstractNumId="4" w15:restartNumberingAfterBreak="0">
    <w:nsid w:val="6A2613E7"/>
    <w:multiLevelType w:val="hybridMultilevel"/>
    <w:tmpl w:val="054E0146"/>
    <w:numStyleLink w:val="ImportedStyle2"/>
  </w:abstractNum>
  <w:abstractNum w:abstractNumId="5" w15:restartNumberingAfterBreak="0">
    <w:nsid w:val="7D6B38CE"/>
    <w:multiLevelType w:val="hybridMultilevel"/>
    <w:tmpl w:val="054E0146"/>
    <w:styleLink w:val="ImportedStyle2"/>
    <w:lvl w:ilvl="0" w:tplc="1A3A63C2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282B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A966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6112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6145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0351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85C6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7BC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90BB4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 w:tplc="8428504C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2430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7C63B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F07BF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2A92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F8CD1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4A29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6462E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74B0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C"/>
    <w:rsid w:val="005644EC"/>
    <w:rsid w:val="006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C532"/>
  <w15:docId w15:val="{CD1C263C-A321-4E04-A49B-A5F5875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0">
    <w:name w:val="Imported Style 2.0"/>
    <w:pPr>
      <w:numPr>
        <w:numId w:val="6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2022-10-12T21:06:00Z</dcterms:created>
  <dcterms:modified xsi:type="dcterms:W3CDTF">2022-10-12T21:06:00Z</dcterms:modified>
</cp:coreProperties>
</file>