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20E7" w:rsidRDefault="00066146">
      <w:pPr>
        <w:pStyle w:val="BodyA"/>
      </w:pPr>
      <w:r>
        <w:rPr>
          <w:noProof/>
        </w:rPr>
        <mc:AlternateContent>
          <mc:Choice Requires="wps">
            <w:drawing>
              <wp:inline distT="0" distB="0" distL="0" distR="0">
                <wp:extent cx="5614037" cy="958850"/>
                <wp:effectExtent l="0" t="0" r="0" b="0"/>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958850"/>
                        </a:xfrm>
                        <a:prstGeom prst="rect">
                          <a:avLst/>
                        </a:prstGeom>
                        <a:noFill/>
                        <a:ln w="12700" cap="flat">
                          <a:noFill/>
                          <a:miter lim="400000"/>
                        </a:ln>
                        <a:effectLst/>
                      </wps:spPr>
                      <wps:txbx>
                        <w:txbxContent>
                          <w:p w:rsidR="00CD20E7" w:rsidRDefault="00CD20E7">
                            <w:pPr>
                              <w:pStyle w:val="BodyAA"/>
                              <w:jc w:val="center"/>
                              <w:rPr>
                                <w:rFonts w:ascii="Arial" w:hAnsi="Arial"/>
                                <w:b/>
                                <w:bCs/>
                              </w:rPr>
                            </w:pPr>
                          </w:p>
                          <w:p w:rsidR="00CD20E7" w:rsidRDefault="00066146">
                            <w:pPr>
                              <w:pStyle w:val="BodyAA"/>
                              <w:jc w:val="center"/>
                              <w:rPr>
                                <w:rFonts w:ascii="Arial" w:eastAsia="Arial" w:hAnsi="Arial" w:cs="Arial"/>
                                <w:b/>
                                <w:bCs/>
                              </w:rPr>
                            </w:pPr>
                            <w:r>
                              <w:rPr>
                                <w:rFonts w:ascii="Arial" w:hAnsi="Arial"/>
                                <w:b/>
                                <w:bCs/>
                              </w:rPr>
                              <w:t>Kirkwood Arts Commission Minutes</w:t>
                            </w:r>
                          </w:p>
                          <w:p w:rsidR="00CD20E7" w:rsidRDefault="00066146">
                            <w:pPr>
                              <w:pStyle w:val="BodyAA"/>
                              <w:jc w:val="center"/>
                              <w:rPr>
                                <w:rFonts w:ascii="Arial" w:eastAsia="Arial" w:hAnsi="Arial" w:cs="Arial"/>
                                <w:b/>
                                <w:bCs/>
                              </w:rPr>
                            </w:pPr>
                            <w:r>
                              <w:rPr>
                                <w:rFonts w:ascii="Arial" w:hAnsi="Arial"/>
                                <w:b/>
                                <w:bCs/>
                              </w:rPr>
                              <w:t>Tuesday, July 19, 2022</w:t>
                            </w:r>
                          </w:p>
                          <w:p w:rsidR="00CD20E7" w:rsidRDefault="00066146">
                            <w:pPr>
                              <w:pStyle w:val="BodyAA"/>
                              <w:jc w:val="center"/>
                            </w:pPr>
                            <w:r>
                              <w:rPr>
                                <w:rFonts w:ascii="Arial" w:hAnsi="Arial"/>
                                <w:b/>
                                <w:bCs/>
                              </w:rPr>
                              <w:t>Room 202, Kirkwood Community Center</w:t>
                            </w:r>
                          </w:p>
                        </w:txbxContent>
                      </wps:txbx>
                      <wps:bodyPr wrap="square" lIns="45718" tIns="45718" rIns="45718" bIns="45718" numCol="1" anchor="t">
                        <a:noAutofit/>
                      </wps:bodyPr>
                    </wps:wsp>
                  </a:graphicData>
                </a:graphic>
              </wp:inline>
            </w:drawing>
          </mc:Choice>
          <mc:Fallback>
            <w:pict>
              <v:shape id="_x0000_s1026" type="#_x0000_t202" style="visibility:visible;width:442.1pt;height:75.5pt;">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rPr>
                          <w:rFonts w:ascii="Arial" w:hAnsi="Arial"/>
                          <w:b w:val="1"/>
                          <w:bCs w:val="1"/>
                        </w:rPr>
                      </w:pPr>
                    </w:p>
                    <w:p>
                      <w:pPr>
                        <w:pStyle w:val="Body A A"/>
                        <w:jc w:val="center"/>
                        <w:rPr>
                          <w:rFonts w:ascii="Arial" w:cs="Arial" w:hAnsi="Arial" w:eastAsia="Arial"/>
                          <w:b w:val="1"/>
                          <w:bCs w:val="1"/>
                        </w:rPr>
                      </w:pPr>
                      <w:r>
                        <w:rPr>
                          <w:rFonts w:ascii="Arial" w:hAnsi="Arial"/>
                          <w:b w:val="1"/>
                          <w:bCs w:val="1"/>
                          <w:rtl w:val="0"/>
                          <w:lang w:val="en-US"/>
                        </w:rPr>
                        <w:t>Kirkwood Arts Commission Minutes</w:t>
                      </w:r>
                    </w:p>
                    <w:p>
                      <w:pPr>
                        <w:pStyle w:val="Body A A"/>
                        <w:jc w:val="center"/>
                        <w:rPr>
                          <w:rFonts w:ascii="Arial" w:cs="Arial" w:hAnsi="Arial" w:eastAsia="Arial"/>
                          <w:b w:val="1"/>
                          <w:bCs w:val="1"/>
                        </w:rPr>
                      </w:pPr>
                      <w:r>
                        <w:rPr>
                          <w:rFonts w:ascii="Arial" w:hAnsi="Arial"/>
                          <w:b w:val="1"/>
                          <w:bCs w:val="1"/>
                          <w:rtl w:val="0"/>
                          <w:lang w:val="en-US"/>
                        </w:rPr>
                        <w:t>Tuesday, July 19, 2022</w:t>
                      </w:r>
                    </w:p>
                    <w:p>
                      <w:pPr>
                        <w:pStyle w:val="Body A A"/>
                        <w:jc w:val="center"/>
                      </w:pPr>
                      <w:r>
                        <w:rPr>
                          <w:rFonts w:ascii="Arial" w:hAnsi="Arial"/>
                          <w:b w:val="1"/>
                          <w:bCs w:val="1"/>
                          <w:rtl w:val="0"/>
                          <w:lang w:val="en-US"/>
                        </w:rPr>
                        <w:t>Room 202, Kirkwood Community Center</w:t>
                      </w:r>
                    </w:p>
                  </w:txbxContent>
                </v:textbox>
              </v:shape>
            </w:pict>
          </mc:Fallback>
        </mc:AlternateContent>
      </w:r>
    </w:p>
    <w:p w:rsidR="00CD20E7" w:rsidRDefault="00CD20E7">
      <w:pPr>
        <w:pStyle w:val="BodyA"/>
      </w:pPr>
    </w:p>
    <w:p w:rsidR="00CD20E7" w:rsidRDefault="00066146">
      <w:pPr>
        <w:pStyle w:val="BodyA"/>
        <w:rPr>
          <w:rFonts w:ascii="Arial" w:eastAsia="Arial" w:hAnsi="Arial" w:cs="Arial"/>
          <w:b/>
          <w:bCs/>
        </w:rPr>
      </w:pPr>
      <w:r>
        <w:rPr>
          <w:rFonts w:ascii="Arial" w:hAnsi="Arial"/>
          <w:b/>
          <w:bCs/>
        </w:rPr>
        <w:t>The meeting was called to order at 5:05 p.m. by Zoe Perkins, Chair. In attendance: April Morris, Glenda Hares, Ellen Edman, Rachael Brandt, Mark Braun, Erika</w:t>
      </w:r>
      <w:r>
        <w:rPr>
          <w:rFonts w:ascii="Arial" w:hAnsi="Arial"/>
          <w:b/>
          <w:bCs/>
        </w:rPr>
        <w:t xml:space="preserve"> Whitaker,  Andy Palombo. Also in attendance:  Rick Duplissie GM KPAC),  Liz Gibbons (Council Liaison),  Kyle Henke (Staff Liaison), Art McDonell (KAF). Not in attendance: Stefanie Kirkland.</w:t>
      </w:r>
    </w:p>
    <w:p w:rsidR="00CD20E7" w:rsidRDefault="00CD20E7">
      <w:pPr>
        <w:pStyle w:val="BodyA"/>
        <w:rPr>
          <w:rFonts w:ascii="Arial" w:eastAsia="Arial" w:hAnsi="Arial" w:cs="Arial"/>
          <w:b/>
          <w:bCs/>
        </w:rPr>
      </w:pP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b/>
          <w:bCs/>
          <w:lang w:val="de-DE"/>
        </w:rPr>
        <w:t>I. CITIZEN COMMENTS</w:t>
      </w:r>
      <w:r>
        <w:rPr>
          <w:rFonts w:ascii="Arial" w:hAnsi="Arial"/>
          <w:lang w:val="it-IT"/>
        </w:rPr>
        <w:t>. None.</w:t>
      </w:r>
    </w:p>
    <w:p w:rsidR="00CD20E7" w:rsidRDefault="00CD20E7">
      <w:pPr>
        <w:pStyle w:val="BodyA"/>
        <w:rPr>
          <w:rFonts w:ascii="Arial" w:eastAsia="Arial" w:hAnsi="Arial" w:cs="Arial"/>
          <w:b/>
          <w:bCs/>
        </w:rPr>
      </w:pPr>
    </w:p>
    <w:p w:rsidR="00CD20E7" w:rsidRDefault="00066146">
      <w:pPr>
        <w:pStyle w:val="BodyA"/>
        <w:rPr>
          <w:rFonts w:ascii="Arial" w:eastAsia="Arial" w:hAnsi="Arial" w:cs="Arial"/>
        </w:rPr>
      </w:pPr>
      <w:r>
        <w:rPr>
          <w:rFonts w:ascii="Arial" w:hAnsi="Arial"/>
          <w:b/>
          <w:bCs/>
        </w:rPr>
        <w:t>II. APPROVAL Of JUNE 21, 2022 MEETI</w:t>
      </w:r>
      <w:r>
        <w:rPr>
          <w:rFonts w:ascii="Arial" w:hAnsi="Arial"/>
          <w:b/>
          <w:bCs/>
        </w:rPr>
        <w:t xml:space="preserve">NG MINUTES. </w:t>
      </w:r>
      <w:r>
        <w:rPr>
          <w:rFonts w:ascii="Arial" w:hAnsi="Arial"/>
        </w:rPr>
        <w:t>Ellen Edman moved that the minutes be approved pending the addition of the correct cash amount collected for Cars and Guitars  Erika seconded the motion. The minutes were approved as submitted with the correct collection amount to be added.</w:t>
      </w:r>
    </w:p>
    <w:p w:rsidR="00CD20E7" w:rsidRDefault="00CD20E7">
      <w:pPr>
        <w:pStyle w:val="BodyA"/>
        <w:rPr>
          <w:rFonts w:ascii="Arial" w:eastAsia="Arial" w:hAnsi="Arial" w:cs="Arial"/>
        </w:rPr>
      </w:pPr>
    </w:p>
    <w:p w:rsidR="00CD20E7" w:rsidRDefault="00066146">
      <w:pPr>
        <w:pStyle w:val="BodyA"/>
        <w:rPr>
          <w:rFonts w:ascii="Arial" w:eastAsia="Arial" w:hAnsi="Arial" w:cs="Arial"/>
          <w:b/>
          <w:bCs/>
        </w:rPr>
      </w:pPr>
      <w:r>
        <w:rPr>
          <w:rFonts w:ascii="Arial" w:hAnsi="Arial"/>
          <w:b/>
          <w:bCs/>
        </w:rPr>
        <w:t>II</w:t>
      </w:r>
      <w:r>
        <w:rPr>
          <w:rFonts w:ascii="Arial" w:hAnsi="Arial"/>
          <w:b/>
          <w:bCs/>
        </w:rPr>
        <w:t>I. COMMITTEE REPORTS.</w:t>
      </w:r>
    </w:p>
    <w:p w:rsidR="00CD20E7" w:rsidRDefault="00CD20E7">
      <w:pPr>
        <w:pStyle w:val="BodyA"/>
        <w:rPr>
          <w:rFonts w:ascii="Arial" w:eastAsia="Arial" w:hAnsi="Arial" w:cs="Arial"/>
          <w:b/>
          <w:bCs/>
        </w:rPr>
      </w:pPr>
    </w:p>
    <w:p w:rsidR="00CD20E7" w:rsidRDefault="00066146">
      <w:pPr>
        <w:pStyle w:val="BodyA"/>
        <w:rPr>
          <w:rFonts w:ascii="Arial" w:eastAsia="Arial" w:hAnsi="Arial" w:cs="Arial"/>
        </w:rPr>
      </w:pPr>
      <w:r>
        <w:rPr>
          <w:rFonts w:ascii="Arial" w:hAnsi="Arial"/>
          <w:b/>
          <w:bCs/>
        </w:rPr>
        <w:t xml:space="preserve">   A. Kirkwood Arts Foundation. </w:t>
      </w:r>
      <w:r>
        <w:rPr>
          <w:rFonts w:ascii="Arial" w:hAnsi="Arial"/>
          <w:lang w:val="pt-PT"/>
        </w:rPr>
        <w:t>No report.</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t xml:space="preserve">   </w:t>
      </w:r>
      <w:r>
        <w:rPr>
          <w:rFonts w:ascii="Arial" w:hAnsi="Arial"/>
          <w:b/>
          <w:bCs/>
        </w:rPr>
        <w:t>B. Making Music</w:t>
      </w:r>
      <w:r>
        <w:rPr>
          <w:rFonts w:ascii="Arial" w:hAnsi="Arial"/>
        </w:rPr>
        <w:t>. Donations from the July 9 Riverbend band concert amounted to $760. The St. Louis Wind Symphony concert June 25 collected $806 to benefit the World Central Kitchen for Uk</w:t>
      </w:r>
      <w:r>
        <w:rPr>
          <w:rFonts w:ascii="Arial" w:hAnsi="Arial"/>
        </w:rPr>
        <w:t xml:space="preserve">rainian assistance. Zoe will cover the upcoming Serapis concert on July 23. </w:t>
      </w:r>
    </w:p>
    <w:p w:rsidR="00CD20E7" w:rsidRDefault="00066146">
      <w:pPr>
        <w:pStyle w:val="BodyA"/>
        <w:rPr>
          <w:rFonts w:ascii="Arial" w:eastAsia="Arial" w:hAnsi="Arial" w:cs="Arial"/>
        </w:rPr>
      </w:pPr>
      <w:r>
        <w:rPr>
          <w:rFonts w:ascii="Arial" w:hAnsi="Arial"/>
        </w:rPr>
        <w:t xml:space="preserve">A discussion followed on the possibilities of expanding rain out/heat out notifications for the outdoor concerts.  The committee will check with Freddy Doss from the City on best </w:t>
      </w:r>
      <w:r>
        <w:rPr>
          <w:rFonts w:ascii="Arial" w:hAnsi="Arial"/>
        </w:rPr>
        <w:t>practices for this.</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t xml:space="preserve">   </w:t>
      </w:r>
      <w:r>
        <w:rPr>
          <w:rFonts w:ascii="Arial" w:hAnsi="Arial"/>
          <w:b/>
          <w:bCs/>
          <w:lang w:val="it-IT"/>
        </w:rPr>
        <w:t>C. Mel Bay</w:t>
      </w:r>
      <w:r>
        <w:rPr>
          <w:rFonts w:ascii="Arial" w:hAnsi="Arial"/>
          <w:lang w:val="pt-PT"/>
        </w:rPr>
        <w:t>. Zoe and Art reported that budgeting and ticket pricing was moving forward for the Mel Bay concert. During a meeting Bill Bay confirmed his satisfaction with the finalized program which will open with the Kirkwood High Sc</w:t>
      </w:r>
      <w:r>
        <w:rPr>
          <w:rFonts w:ascii="Arial" w:hAnsi="Arial"/>
          <w:lang w:val="pt-PT"/>
        </w:rPr>
        <w:t xml:space="preserve">hool Jazz Band.  Frank Vignola will then perform with two additional musicians.The next steps are to address PR and logistics with the full Mel Bay committee. </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t xml:space="preserve">   </w:t>
      </w:r>
      <w:r>
        <w:rPr>
          <w:rFonts w:ascii="Arial" w:hAnsi="Arial"/>
          <w:b/>
          <w:bCs/>
          <w:lang w:val="de-DE"/>
        </w:rPr>
        <w:t>D. MACAA</w:t>
      </w:r>
      <w:r>
        <w:rPr>
          <w:rFonts w:ascii="Arial" w:hAnsi="Arial"/>
          <w:lang w:val="pt-PT"/>
        </w:rPr>
        <w:t>. No report.</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t xml:space="preserve">   </w:t>
      </w:r>
      <w:r>
        <w:rPr>
          <w:rFonts w:ascii="Arial" w:hAnsi="Arial"/>
          <w:b/>
          <w:bCs/>
        </w:rPr>
        <w:t xml:space="preserve">E. Gallery Program at the Kirkwood Performing Arts Center. </w:t>
      </w:r>
      <w:r>
        <w:rPr>
          <w:rFonts w:ascii="Arial" w:hAnsi="Arial"/>
        </w:rPr>
        <w:t>The open</w:t>
      </w:r>
      <w:r>
        <w:rPr>
          <w:rFonts w:ascii="Arial" w:hAnsi="Arial"/>
        </w:rPr>
        <w:t xml:space="preserve">ing for the summer exhibition was held on July 13th. The crowd was light, approximately 60 people; however, it was acknowledged that summer openings are problematic.  The committee will try to push the next summer opening to August. </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t xml:space="preserve">   </w:t>
      </w:r>
      <w:r>
        <w:rPr>
          <w:rFonts w:ascii="Arial" w:hAnsi="Arial"/>
          <w:b/>
          <w:bCs/>
        </w:rPr>
        <w:t xml:space="preserve">F. Outdoor Public Art- </w:t>
      </w:r>
      <w:r>
        <w:rPr>
          <w:rFonts w:ascii="Arial" w:hAnsi="Arial"/>
        </w:rPr>
        <w:t>Zoe reported that she is going to approach the Whitaker Foundation via a letter of inquiry for possible funds for the east entrance of KPAC. Whitaker uses the Common Grant Application.  Zoe reported that she met with Russ Hawes CAO a</w:t>
      </w:r>
      <w:r>
        <w:rPr>
          <w:rFonts w:ascii="Arial" w:hAnsi="Arial"/>
        </w:rPr>
        <w:t xml:space="preserve">nd he supports the project. There was a suggestion to approach the Foundation for funding a grant writer. </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rPr>
        <w:lastRenderedPageBreak/>
        <w:t>Committee members are working on a brochure for developers to encourage including a variety of public arts options in their planning.</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b/>
          <w:bCs/>
        </w:rPr>
        <w:t>IV. UNFINISHE</w:t>
      </w:r>
      <w:r>
        <w:rPr>
          <w:rFonts w:ascii="Arial" w:hAnsi="Arial"/>
          <w:b/>
          <w:bCs/>
        </w:rPr>
        <w:t>D BUSINESS</w:t>
      </w:r>
      <w:r>
        <w:rPr>
          <w:rFonts w:ascii="Arial" w:hAnsi="Arial"/>
        </w:rPr>
        <w:t xml:space="preserve">. </w:t>
      </w:r>
    </w:p>
    <w:p w:rsidR="00CD20E7" w:rsidRDefault="00CD20E7">
      <w:pPr>
        <w:pStyle w:val="BodyA"/>
        <w:rPr>
          <w:rFonts w:ascii="Arial" w:eastAsia="Arial" w:hAnsi="Arial" w:cs="Arial"/>
          <w:lang w:val="de-DE"/>
        </w:rPr>
      </w:pPr>
    </w:p>
    <w:p w:rsidR="00CD20E7" w:rsidRDefault="00066146">
      <w:pPr>
        <w:pStyle w:val="BodyA"/>
        <w:rPr>
          <w:rFonts w:ascii="Arial" w:eastAsia="Arial" w:hAnsi="Arial" w:cs="Arial"/>
        </w:rPr>
      </w:pPr>
      <w:r>
        <w:rPr>
          <w:rFonts w:ascii="Arial" w:hAnsi="Arial"/>
        </w:rPr>
        <w:t>Zoe introduced the new Commissioner Andy Palombo, graphic designer at Fox Architects. Andy has already worked on graphic designs for community spaces in and near Kirkwood such as SBD parking signs, Grant</w:t>
      </w:r>
      <w:r>
        <w:rPr>
          <w:rFonts w:ascii="Arial" w:hAnsi="Arial"/>
        </w:rPr>
        <w:t>’</w:t>
      </w:r>
      <w:r>
        <w:rPr>
          <w:rFonts w:ascii="Arial" w:hAnsi="Arial"/>
        </w:rPr>
        <w:t xml:space="preserve">s Trail signs, and designs for the </w:t>
      </w:r>
      <w:r>
        <w:rPr>
          <w:rFonts w:ascii="Arial" w:hAnsi="Arial"/>
        </w:rPr>
        <w:t>Grand Center Arts District.  City Council approval is on the next agenda.</w:t>
      </w:r>
    </w:p>
    <w:p w:rsidR="00CD20E7" w:rsidRDefault="00CD20E7">
      <w:pPr>
        <w:pStyle w:val="BodyA"/>
        <w:rPr>
          <w:rFonts w:ascii="Arial" w:eastAsia="Arial" w:hAnsi="Arial" w:cs="Arial"/>
          <w:lang w:val="de-DE"/>
        </w:rPr>
      </w:pPr>
    </w:p>
    <w:p w:rsidR="00CD20E7" w:rsidRDefault="00066146">
      <w:pPr>
        <w:pStyle w:val="BodyA"/>
        <w:rPr>
          <w:rFonts w:ascii="Arial" w:eastAsia="Arial" w:hAnsi="Arial" w:cs="Arial"/>
          <w:b/>
          <w:bCs/>
          <w:lang w:val="de-DE"/>
        </w:rPr>
      </w:pPr>
      <w:r>
        <w:rPr>
          <w:rFonts w:ascii="Arial" w:hAnsi="Arial"/>
          <w:b/>
          <w:bCs/>
          <w:lang w:val="de-DE"/>
        </w:rPr>
        <w:t xml:space="preserve">V. NEW BUSINESS. </w:t>
      </w:r>
    </w:p>
    <w:p w:rsidR="00CD20E7" w:rsidRDefault="00066146">
      <w:pPr>
        <w:pStyle w:val="BodyA"/>
        <w:rPr>
          <w:rFonts w:ascii="Arial" w:eastAsia="Arial" w:hAnsi="Arial" w:cs="Arial"/>
          <w:b/>
          <w:bCs/>
          <w:lang w:val="de-DE"/>
        </w:rPr>
      </w:pPr>
      <w:r>
        <w:rPr>
          <w:rFonts w:ascii="Arial" w:hAnsi="Arial"/>
          <w:b/>
          <w:bCs/>
          <w:lang w:val="de-DE"/>
        </w:rPr>
        <w:t xml:space="preserve">     </w:t>
      </w:r>
    </w:p>
    <w:p w:rsidR="00CD20E7" w:rsidRDefault="00066146">
      <w:pPr>
        <w:pStyle w:val="BodyA"/>
        <w:rPr>
          <w:rFonts w:ascii="Arial" w:eastAsia="Arial" w:hAnsi="Arial" w:cs="Arial"/>
          <w:b/>
          <w:bCs/>
        </w:rPr>
      </w:pPr>
      <w:r>
        <w:rPr>
          <w:rFonts w:ascii="Arial" w:hAnsi="Arial"/>
          <w:b/>
          <w:bCs/>
          <w:lang w:val="de-DE"/>
        </w:rPr>
        <w:t xml:space="preserve">    A. Greentree Festival</w:t>
      </w:r>
      <w:r>
        <w:rPr>
          <w:rFonts w:ascii="Arial" w:hAnsi="Arial"/>
          <w:b/>
          <w:bCs/>
          <w:lang w:val="de-DE"/>
        </w:rPr>
        <w:t>—</w:t>
      </w:r>
      <w:r>
        <w:rPr>
          <w:rFonts w:ascii="Arial" w:hAnsi="Arial"/>
        </w:rPr>
        <w:t xml:space="preserve">It was confirmed KAC would participate in Greentree. Rick offered tickets to several concerts/programs to be raffled off as a fund </w:t>
      </w:r>
      <w:r>
        <w:rPr>
          <w:rFonts w:ascii="Arial" w:hAnsi="Arial"/>
        </w:rPr>
        <w:t>raiser and to help bring attention to our tent. Zoe will send out a volunteer sign up to work the tent.</w:t>
      </w:r>
    </w:p>
    <w:p w:rsidR="00CD20E7" w:rsidRDefault="00066146">
      <w:pPr>
        <w:pStyle w:val="BodyA"/>
        <w:rPr>
          <w:rFonts w:ascii="Arial" w:eastAsia="Arial" w:hAnsi="Arial" w:cs="Arial"/>
          <w:b/>
          <w:bCs/>
        </w:rPr>
      </w:pPr>
      <w:r>
        <w:rPr>
          <w:rFonts w:ascii="Arial" w:hAnsi="Arial"/>
          <w:b/>
          <w:bCs/>
        </w:rPr>
        <w:t xml:space="preserve">    B.  Other Matters</w:t>
      </w:r>
      <w:r>
        <w:rPr>
          <w:rFonts w:ascii="Arial" w:hAnsi="Arial"/>
          <w:b/>
          <w:bCs/>
        </w:rPr>
        <w:t>—</w:t>
      </w:r>
      <w:r>
        <w:rPr>
          <w:rFonts w:ascii="Arial" w:hAnsi="Arial"/>
        </w:rPr>
        <w:t>Murals on construction fencing in Downtown Kirkwood.  Erika reported that Wallace brought this up to her.  Jonathan Raiche has con</w:t>
      </w:r>
      <w:r>
        <w:rPr>
          <w:rFonts w:ascii="Arial" w:hAnsi="Arial"/>
        </w:rPr>
        <w:t>tacted the developers.  There are issues with both sites.One site would only be available a short time.  The second has barriers hiding part of the fence.  Traffic is very busy and banners may be dangerously distracting.</w:t>
      </w:r>
    </w:p>
    <w:p w:rsidR="00CD20E7" w:rsidRDefault="00CD20E7">
      <w:pPr>
        <w:pStyle w:val="BodyA"/>
        <w:rPr>
          <w:rFonts w:ascii="Arial" w:eastAsia="Arial" w:hAnsi="Arial" w:cs="Arial"/>
        </w:rPr>
      </w:pPr>
    </w:p>
    <w:p w:rsidR="00CD20E7" w:rsidRDefault="00066146">
      <w:pPr>
        <w:pStyle w:val="BodyA"/>
        <w:ind w:left="450" w:hanging="360"/>
        <w:rPr>
          <w:rFonts w:ascii="Arial" w:eastAsia="Arial" w:hAnsi="Arial" w:cs="Arial"/>
        </w:rPr>
      </w:pPr>
      <w:r>
        <w:rPr>
          <w:rFonts w:ascii="Arial" w:hAnsi="Arial"/>
          <w:b/>
          <w:bCs/>
          <w:lang w:val="de-DE"/>
        </w:rPr>
        <w:t>VI. KIRKWOOD PERFORMING ARTS CENTE</w:t>
      </w:r>
      <w:r>
        <w:rPr>
          <w:rFonts w:ascii="Arial" w:hAnsi="Arial"/>
          <w:b/>
          <w:bCs/>
          <w:lang w:val="de-DE"/>
        </w:rPr>
        <w:t>R GENERAL MANAGER</w:t>
      </w:r>
      <w:r>
        <w:rPr>
          <w:rFonts w:ascii="Arial" w:hAnsi="Arial"/>
          <w:b/>
          <w:bCs/>
        </w:rPr>
        <w:t>’</w:t>
      </w:r>
      <w:r>
        <w:rPr>
          <w:rFonts w:ascii="Arial" w:hAnsi="Arial"/>
          <w:b/>
          <w:bCs/>
        </w:rPr>
        <w:t>S REPORT</w:t>
      </w:r>
      <w:r>
        <w:rPr>
          <w:rFonts w:ascii="Arial" w:hAnsi="Arial"/>
        </w:rPr>
        <w:t xml:space="preserve">. </w:t>
      </w:r>
    </w:p>
    <w:p w:rsidR="00CD20E7" w:rsidRDefault="00CD20E7">
      <w:pPr>
        <w:pStyle w:val="BodyA"/>
        <w:ind w:left="450" w:hanging="360"/>
        <w:rPr>
          <w:rFonts w:ascii="Arial" w:eastAsia="Arial" w:hAnsi="Arial" w:cs="Arial"/>
        </w:rPr>
      </w:pPr>
    </w:p>
    <w:p w:rsidR="00CD20E7" w:rsidRDefault="00066146">
      <w:pPr>
        <w:pStyle w:val="BodyA"/>
        <w:ind w:left="450" w:hanging="360"/>
        <w:rPr>
          <w:rFonts w:ascii="Arial" w:eastAsia="Arial" w:hAnsi="Arial" w:cs="Arial"/>
        </w:rPr>
      </w:pPr>
      <w:r>
        <w:rPr>
          <w:rFonts w:ascii="Arial" w:hAnsi="Arial"/>
        </w:rPr>
        <w:t xml:space="preserve">Rick Duplissie reported that In The Heights by Lin-Manuel Miranda opens this week.  </w:t>
      </w:r>
    </w:p>
    <w:p w:rsidR="00CD20E7" w:rsidRDefault="00066146">
      <w:pPr>
        <w:pStyle w:val="BodyA"/>
        <w:ind w:left="450" w:hanging="360"/>
        <w:rPr>
          <w:rFonts w:ascii="Arial" w:eastAsia="Arial" w:hAnsi="Arial" w:cs="Arial"/>
        </w:rPr>
      </w:pPr>
      <w:r>
        <w:rPr>
          <w:rFonts w:ascii="Arial" w:hAnsi="Arial"/>
        </w:rPr>
        <w:t>The art openings went well.</w:t>
      </w:r>
    </w:p>
    <w:p w:rsidR="00CD20E7" w:rsidRDefault="00066146">
      <w:pPr>
        <w:pStyle w:val="BodyA"/>
        <w:ind w:left="450" w:hanging="360"/>
        <w:rPr>
          <w:rFonts w:ascii="Arial" w:eastAsia="Arial" w:hAnsi="Arial" w:cs="Arial"/>
        </w:rPr>
      </w:pPr>
      <w:r>
        <w:rPr>
          <w:rFonts w:ascii="Arial" w:hAnsi="Arial"/>
        </w:rPr>
        <w:t>KPAC will be using MetroTix soon.  The KPAC box office will not be handling money.</w:t>
      </w:r>
    </w:p>
    <w:p w:rsidR="00CD20E7" w:rsidRDefault="00066146">
      <w:pPr>
        <w:pStyle w:val="BodyA"/>
        <w:ind w:left="450" w:hanging="360"/>
        <w:rPr>
          <w:rFonts w:ascii="Arial" w:eastAsia="Arial" w:hAnsi="Arial" w:cs="Arial"/>
        </w:rPr>
      </w:pPr>
      <w:r>
        <w:rPr>
          <w:rFonts w:ascii="Arial" w:hAnsi="Arial"/>
        </w:rPr>
        <w:t xml:space="preserve">The Rep Studio will be moving </w:t>
      </w:r>
      <w:r>
        <w:rPr>
          <w:rFonts w:ascii="Arial" w:hAnsi="Arial"/>
        </w:rPr>
        <w:t>to the KPAC with three productions by the 2025 season.</w:t>
      </w:r>
    </w:p>
    <w:p w:rsidR="00CD20E7" w:rsidRDefault="00CD20E7">
      <w:pPr>
        <w:pStyle w:val="BodyA"/>
        <w:ind w:left="450" w:hanging="360"/>
        <w:rPr>
          <w:rFonts w:ascii="Arial" w:eastAsia="Arial" w:hAnsi="Arial" w:cs="Arial"/>
        </w:rPr>
      </w:pPr>
    </w:p>
    <w:p w:rsidR="00CD20E7" w:rsidRDefault="00066146">
      <w:pPr>
        <w:pStyle w:val="BodyA"/>
        <w:ind w:left="450" w:hanging="360"/>
        <w:rPr>
          <w:rFonts w:ascii="Arial" w:eastAsia="Arial" w:hAnsi="Arial" w:cs="Arial"/>
        </w:rPr>
      </w:pPr>
      <w:r>
        <w:rPr>
          <w:rFonts w:ascii="Arial" w:hAnsi="Arial"/>
        </w:rPr>
        <w:t>Rick can supply tickets for a Greentree booth raffle.</w:t>
      </w:r>
    </w:p>
    <w:p w:rsidR="00CD20E7" w:rsidRDefault="00CD20E7">
      <w:pPr>
        <w:pStyle w:val="BodyA"/>
        <w:ind w:left="450" w:hanging="360"/>
        <w:rPr>
          <w:rFonts w:ascii="Arial" w:eastAsia="Arial" w:hAnsi="Arial" w:cs="Arial"/>
        </w:rPr>
      </w:pPr>
    </w:p>
    <w:p w:rsidR="00CD20E7" w:rsidRDefault="00066146">
      <w:pPr>
        <w:pStyle w:val="BodyA"/>
        <w:rPr>
          <w:rFonts w:ascii="Arial" w:eastAsia="Arial" w:hAnsi="Arial" w:cs="Arial"/>
        </w:rPr>
      </w:pPr>
      <w:r>
        <w:rPr>
          <w:rFonts w:ascii="Arial" w:hAnsi="Arial"/>
          <w:b/>
          <w:bCs/>
          <w:lang w:val="de-DE"/>
        </w:rPr>
        <w:t>VII. KIRKWOOD ARTS COMMISSION CHAIR</w:t>
      </w:r>
      <w:r>
        <w:rPr>
          <w:rFonts w:ascii="Arial" w:hAnsi="Arial"/>
          <w:b/>
          <w:bCs/>
        </w:rPr>
        <w:t>’</w:t>
      </w:r>
      <w:r>
        <w:rPr>
          <w:rFonts w:ascii="Arial" w:hAnsi="Arial"/>
          <w:b/>
          <w:bCs/>
        </w:rPr>
        <w:t xml:space="preserve">S REPORT.  </w:t>
      </w:r>
      <w:r>
        <w:rPr>
          <w:rFonts w:ascii="Arial" w:hAnsi="Arial"/>
          <w:lang w:val="pt-PT"/>
        </w:rPr>
        <w:t>No report.</w:t>
      </w:r>
    </w:p>
    <w:p w:rsidR="00CD20E7" w:rsidRDefault="00CD20E7">
      <w:pPr>
        <w:pStyle w:val="BodyA"/>
        <w:rPr>
          <w:rFonts w:ascii="Arial" w:eastAsia="Arial" w:hAnsi="Arial" w:cs="Arial"/>
        </w:rPr>
      </w:pPr>
    </w:p>
    <w:p w:rsidR="00CD20E7" w:rsidRDefault="00066146">
      <w:pPr>
        <w:pStyle w:val="BodyA"/>
        <w:rPr>
          <w:rFonts w:ascii="Arial" w:eastAsia="Arial" w:hAnsi="Arial" w:cs="Arial"/>
        </w:rPr>
      </w:pPr>
      <w:r>
        <w:rPr>
          <w:rFonts w:ascii="Arial" w:hAnsi="Arial"/>
          <w:b/>
          <w:bCs/>
          <w:lang w:val="de-DE"/>
        </w:rPr>
        <w:t>VIII. COMMISSION MEMBER COMMENTS</w:t>
      </w:r>
      <w:r>
        <w:rPr>
          <w:rFonts w:ascii="Arial" w:hAnsi="Arial"/>
          <w:lang w:val="it-IT"/>
        </w:rPr>
        <w:t xml:space="preserve">. </w:t>
      </w:r>
    </w:p>
    <w:p w:rsidR="00CD20E7" w:rsidRDefault="00066146">
      <w:pPr>
        <w:pStyle w:val="BodyA"/>
        <w:rPr>
          <w:rFonts w:ascii="Arial" w:eastAsia="Arial" w:hAnsi="Arial" w:cs="Arial"/>
          <w:lang w:val="it-IT"/>
        </w:rPr>
      </w:pPr>
      <w:r>
        <w:rPr>
          <w:rFonts w:ascii="Arial" w:hAnsi="Arial"/>
          <w:lang w:val="it-IT"/>
        </w:rPr>
        <w:t xml:space="preserve">Erika needs commissioners to work the Making Music </w:t>
      </w:r>
      <w:r>
        <w:rPr>
          <w:rFonts w:ascii="Arial" w:hAnsi="Arial"/>
          <w:lang w:val="it-IT"/>
        </w:rPr>
        <w:t>Concert Serapis this weekend.</w:t>
      </w:r>
    </w:p>
    <w:p w:rsidR="00CD20E7" w:rsidRDefault="00CD20E7">
      <w:pPr>
        <w:pStyle w:val="BodyA"/>
        <w:rPr>
          <w:rFonts w:ascii="Arial" w:eastAsia="Arial" w:hAnsi="Arial" w:cs="Arial"/>
        </w:rPr>
      </w:pPr>
    </w:p>
    <w:p w:rsidR="00CD20E7" w:rsidRDefault="00066146">
      <w:pPr>
        <w:pStyle w:val="BodyA"/>
        <w:ind w:left="450" w:hanging="450"/>
        <w:rPr>
          <w:rFonts w:ascii="Arial" w:eastAsia="Arial" w:hAnsi="Arial" w:cs="Arial"/>
          <w:lang w:val="de-DE"/>
        </w:rPr>
      </w:pPr>
      <w:r>
        <w:rPr>
          <w:rFonts w:ascii="Arial" w:hAnsi="Arial"/>
          <w:b/>
          <w:bCs/>
          <w:lang w:val="de-DE"/>
        </w:rPr>
        <w:t xml:space="preserve">IX.  STAFF LIAISON REPORT. </w:t>
      </w:r>
      <w:r>
        <w:rPr>
          <w:rFonts w:ascii="Arial" w:hAnsi="Arial"/>
          <w:lang w:val="de-DE"/>
        </w:rPr>
        <w:t>No report</w:t>
      </w:r>
    </w:p>
    <w:p w:rsidR="00CD20E7" w:rsidRDefault="00CD20E7">
      <w:pPr>
        <w:pStyle w:val="BodyA"/>
        <w:ind w:left="450" w:hanging="450"/>
        <w:rPr>
          <w:rFonts w:ascii="Arial" w:eastAsia="Arial" w:hAnsi="Arial" w:cs="Arial"/>
        </w:rPr>
      </w:pPr>
    </w:p>
    <w:p w:rsidR="00CD20E7" w:rsidRDefault="00066146">
      <w:pPr>
        <w:pStyle w:val="BodyA"/>
        <w:rPr>
          <w:rFonts w:ascii="Arial" w:eastAsia="Arial" w:hAnsi="Arial" w:cs="Arial"/>
        </w:rPr>
      </w:pPr>
      <w:r>
        <w:rPr>
          <w:rFonts w:ascii="Arial" w:hAnsi="Arial"/>
          <w:b/>
          <w:bCs/>
          <w:lang w:val="de-DE"/>
        </w:rPr>
        <w:t>X.  ADJOURNMENT</w:t>
      </w:r>
      <w:r>
        <w:rPr>
          <w:rFonts w:ascii="Arial" w:hAnsi="Arial"/>
        </w:rPr>
        <w:t>.</w:t>
      </w:r>
    </w:p>
    <w:p w:rsidR="00CD20E7" w:rsidRDefault="00CD20E7">
      <w:pPr>
        <w:pStyle w:val="BodyA"/>
        <w:rPr>
          <w:rFonts w:ascii="Arial" w:eastAsia="Arial" w:hAnsi="Arial" w:cs="Arial"/>
        </w:rPr>
      </w:pPr>
    </w:p>
    <w:p w:rsidR="00CD20E7" w:rsidRDefault="00066146">
      <w:pPr>
        <w:pStyle w:val="BodyA"/>
        <w:rPr>
          <w:rFonts w:ascii="Arial" w:eastAsia="Arial" w:hAnsi="Arial" w:cs="Arial"/>
          <w:b/>
          <w:bCs/>
        </w:rPr>
      </w:pPr>
      <w:r>
        <w:rPr>
          <w:rFonts w:ascii="Arial" w:hAnsi="Arial"/>
          <w:b/>
          <w:bCs/>
        </w:rPr>
        <w:t xml:space="preserve">NEXT MEETING- </w:t>
      </w:r>
      <w:r>
        <w:rPr>
          <w:rFonts w:ascii="Arial" w:hAnsi="Arial"/>
        </w:rPr>
        <w:t>August 16th</w:t>
      </w:r>
    </w:p>
    <w:p w:rsidR="00CD20E7" w:rsidRDefault="00CD20E7">
      <w:pPr>
        <w:pStyle w:val="BodyA"/>
      </w:pPr>
    </w:p>
    <w:p w:rsidR="00CD20E7" w:rsidRDefault="00CD20E7">
      <w:pPr>
        <w:pStyle w:val="BodyA"/>
      </w:pPr>
    </w:p>
    <w:p w:rsidR="00CD20E7" w:rsidRDefault="00CD20E7">
      <w:pPr>
        <w:pStyle w:val="BodyA"/>
      </w:pPr>
    </w:p>
    <w:sectPr w:rsidR="00CD20E7">
      <w:headerReference w:type="default" r:id="rId6"/>
      <w:footerReference w:type="default" r:id="rId7"/>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6146">
      <w:r>
        <w:separator/>
      </w:r>
    </w:p>
  </w:endnote>
  <w:endnote w:type="continuationSeparator" w:id="0">
    <w:p w:rsidR="00000000" w:rsidRDefault="0006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E7" w:rsidRDefault="00066146">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6146">
      <w:r>
        <w:separator/>
      </w:r>
    </w:p>
  </w:footnote>
  <w:footnote w:type="continuationSeparator" w:id="0">
    <w:p w:rsidR="00000000" w:rsidRDefault="0006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E7" w:rsidRDefault="00066146">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E7"/>
    <w:rsid w:val="00066146"/>
    <w:rsid w:val="00C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95986-B093-417B-B5B5-C3431A16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2022-08-11T13:45:00Z</dcterms:created>
  <dcterms:modified xsi:type="dcterms:W3CDTF">2022-08-11T13:45:00Z</dcterms:modified>
</cp:coreProperties>
</file>