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06" w:rsidRDefault="00E83847">
      <w:pPr>
        <w:pStyle w:val="Body"/>
        <w:rPr>
          <w:rFonts w:ascii="Arial" w:eastAsia="Arial" w:hAnsi="Arial" w:cs="Arial"/>
          <w:b/>
          <w:bCs/>
        </w:rPr>
      </w:pPr>
      <w:bookmarkStart w:id="0" w:name="_GoBack"/>
      <w:bookmarkEnd w:id="0"/>
      <w:r>
        <w:rPr>
          <w:rFonts w:ascii="Arial" w:hAnsi="Arial"/>
          <w:b/>
          <w:bCs/>
        </w:rPr>
        <w:t xml:space="preserve">The meeting was called to order at 5:05 p.m. by James Erwin, Vice Chair. In attendance: Erika Whittaker, April Morris, James Erwin, Glenda Hares, Ellen Edman, Maggie Duwe (Council Liaison), Kyle Henke (Staff Liaison). Also present: Rachael Brandt, Mark </w:t>
      </w:r>
      <w:r>
        <w:rPr>
          <w:rFonts w:ascii="Arial" w:hAnsi="Arial"/>
          <w:b/>
          <w:bCs/>
        </w:rPr>
        <w:t>Braun and Agnes Garino.</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b/>
          <w:bCs/>
          <w:lang w:val="de-DE"/>
        </w:rPr>
        <w:t>I. CITIZEN COMMENTS</w:t>
      </w:r>
      <w:r>
        <w:rPr>
          <w:rFonts w:ascii="Arial" w:hAnsi="Arial"/>
          <w:lang w:val="it-IT"/>
        </w:rPr>
        <w:t>. None.</w:t>
      </w:r>
    </w:p>
    <w:p w:rsidR="00BE7D06" w:rsidRDefault="00BE7D06">
      <w:pPr>
        <w:pStyle w:val="Body"/>
        <w:rPr>
          <w:rFonts w:ascii="Arial" w:eastAsia="Arial" w:hAnsi="Arial" w:cs="Arial"/>
          <w:b/>
          <w:bCs/>
        </w:rPr>
      </w:pPr>
    </w:p>
    <w:p w:rsidR="00BE7D06" w:rsidRDefault="00E83847">
      <w:pPr>
        <w:pStyle w:val="Body"/>
        <w:rPr>
          <w:rFonts w:ascii="Arial" w:eastAsia="Arial" w:hAnsi="Arial" w:cs="Arial"/>
        </w:rPr>
      </w:pPr>
      <w:r>
        <w:rPr>
          <w:rFonts w:ascii="Arial" w:hAnsi="Arial"/>
          <w:b/>
          <w:bCs/>
        </w:rPr>
        <w:t xml:space="preserve">II. APPROVAL OF APRIL 19, 2022 MEETING MINUTES. </w:t>
      </w:r>
      <w:r>
        <w:rPr>
          <w:rFonts w:ascii="Arial" w:hAnsi="Arial"/>
        </w:rPr>
        <w:t>The minutes were approved as submitted.</w:t>
      </w:r>
    </w:p>
    <w:p w:rsidR="00BE7D06" w:rsidRDefault="00BE7D06">
      <w:pPr>
        <w:pStyle w:val="Body"/>
        <w:rPr>
          <w:rFonts w:ascii="Arial" w:eastAsia="Arial" w:hAnsi="Arial" w:cs="Arial"/>
        </w:rPr>
      </w:pPr>
    </w:p>
    <w:p w:rsidR="00BE7D06" w:rsidRDefault="00E83847">
      <w:pPr>
        <w:pStyle w:val="Body"/>
        <w:rPr>
          <w:rFonts w:ascii="Arial" w:eastAsia="Arial" w:hAnsi="Arial" w:cs="Arial"/>
          <w:b/>
          <w:bCs/>
        </w:rPr>
      </w:pPr>
      <w:r>
        <w:rPr>
          <w:rFonts w:ascii="Arial" w:hAnsi="Arial"/>
          <w:b/>
          <w:bCs/>
        </w:rPr>
        <w:t>III. COMMITTEE REPORTS.</w:t>
      </w:r>
    </w:p>
    <w:p w:rsidR="00BE7D06" w:rsidRDefault="00BE7D06">
      <w:pPr>
        <w:pStyle w:val="Body"/>
        <w:rPr>
          <w:rFonts w:ascii="Arial" w:eastAsia="Arial" w:hAnsi="Arial" w:cs="Arial"/>
          <w:b/>
          <w:bCs/>
        </w:rPr>
      </w:pPr>
    </w:p>
    <w:p w:rsidR="00BE7D06" w:rsidRDefault="00E83847">
      <w:pPr>
        <w:pStyle w:val="Body"/>
        <w:rPr>
          <w:rFonts w:ascii="Arial" w:eastAsia="Arial" w:hAnsi="Arial" w:cs="Arial"/>
        </w:rPr>
      </w:pPr>
      <w:r>
        <w:rPr>
          <w:rFonts w:ascii="Arial" w:hAnsi="Arial"/>
          <w:b/>
          <w:bCs/>
        </w:rPr>
        <w:t xml:space="preserve">   A. Kirkwood Arts Foundation. </w:t>
      </w:r>
      <w:r>
        <w:rPr>
          <w:rFonts w:ascii="Arial" w:hAnsi="Arial"/>
          <w:lang w:val="pt-PT"/>
        </w:rPr>
        <w:t>No report.</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rPr>
        <w:t xml:space="preserve">   </w:t>
      </w:r>
      <w:r>
        <w:rPr>
          <w:rFonts w:ascii="Arial" w:hAnsi="Arial"/>
          <w:b/>
          <w:bCs/>
        </w:rPr>
        <w:t>B. Making Music</w:t>
      </w:r>
      <w:r>
        <w:rPr>
          <w:rFonts w:ascii="Arial" w:hAnsi="Arial"/>
        </w:rPr>
        <w:t>. Erika Whittaker and April</w:t>
      </w:r>
      <w:r>
        <w:rPr>
          <w:rFonts w:ascii="Arial" w:hAnsi="Arial"/>
        </w:rPr>
        <w:t xml:space="preserve"> Morris reviewed all of the print materials that have been developed to promote the 2022 concert series.  Erika commended April for her outstanding design work and the amount of work she has done in recent weeks to get these materials ready for print. Ever</w:t>
      </w:r>
      <w:r>
        <w:rPr>
          <w:rFonts w:ascii="Arial" w:hAnsi="Arial"/>
        </w:rPr>
        <w:t>ything is on schedule, and the magnets and booklets will be ready for handout at Cars &amp; Guitars.  Erika and April will get quotes from online resources for printing new banners.  If cost is prohibitive, we will use the old banners for hanging around the pa</w:t>
      </w:r>
      <w:r>
        <w:rPr>
          <w:rFonts w:ascii="Arial" w:hAnsi="Arial"/>
        </w:rPr>
        <w:t>rk grounds over the summer.</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rPr>
        <w:t xml:space="preserve">   </w:t>
      </w:r>
      <w:r>
        <w:rPr>
          <w:rFonts w:ascii="Arial" w:hAnsi="Arial"/>
          <w:b/>
          <w:bCs/>
          <w:lang w:val="it-IT"/>
        </w:rPr>
        <w:t>C. Mel Bay</w:t>
      </w:r>
      <w:r>
        <w:rPr>
          <w:rFonts w:ascii="Arial" w:hAnsi="Arial"/>
          <w:lang w:val="pt-PT"/>
        </w:rPr>
        <w:t>. No report.</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rPr>
        <w:t xml:space="preserve">   </w:t>
      </w:r>
      <w:r>
        <w:rPr>
          <w:rFonts w:ascii="Arial" w:hAnsi="Arial"/>
          <w:b/>
          <w:bCs/>
          <w:lang w:val="de-DE"/>
        </w:rPr>
        <w:t>D. MACAA</w:t>
      </w:r>
      <w:r>
        <w:rPr>
          <w:rFonts w:ascii="Arial" w:hAnsi="Arial"/>
          <w:lang w:val="pt-PT"/>
        </w:rPr>
        <w:t>. No report.</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rPr>
        <w:t xml:space="preserve">   </w:t>
      </w:r>
      <w:r>
        <w:rPr>
          <w:rFonts w:ascii="Arial" w:hAnsi="Arial"/>
          <w:b/>
          <w:bCs/>
        </w:rPr>
        <w:t>E. Gallery Program at the Kirkwood Performing Arts Center.</w:t>
      </w:r>
      <w:r>
        <w:rPr>
          <w:rFonts w:ascii="Arial" w:hAnsi="Arial"/>
        </w:rPr>
        <w:t xml:space="preserve"> April announced that there is a call out for submissions with a May 23</w:t>
      </w:r>
      <w:r>
        <w:rPr>
          <w:rFonts w:ascii="Arial" w:hAnsi="Arial"/>
          <w:vertAlign w:val="superscript"/>
        </w:rPr>
        <w:t>rd</w:t>
      </w:r>
      <w:r>
        <w:rPr>
          <w:rFonts w:ascii="Arial" w:hAnsi="Arial"/>
        </w:rPr>
        <w:t xml:space="preserve"> deadline. Eight (8) submissions have bee</w:t>
      </w:r>
      <w:r>
        <w:rPr>
          <w:rFonts w:ascii="Arial" w:hAnsi="Arial"/>
        </w:rPr>
        <w:t>n received to date. Another committee meeting will need to be scheduled to make the selections for the next show, which will run from July 13</w:t>
      </w:r>
      <w:r>
        <w:rPr>
          <w:rFonts w:ascii="Arial" w:hAnsi="Arial"/>
          <w:vertAlign w:val="superscript"/>
        </w:rPr>
        <w:t>th</w:t>
      </w:r>
      <w:r>
        <w:rPr>
          <w:rFonts w:ascii="Arial" w:hAnsi="Arial"/>
        </w:rPr>
        <w:t xml:space="preserve"> until October 15</w:t>
      </w:r>
      <w:r>
        <w:rPr>
          <w:rFonts w:ascii="Arial" w:hAnsi="Arial"/>
          <w:vertAlign w:val="superscript"/>
        </w:rPr>
        <w:t>th</w:t>
      </w:r>
      <w:r>
        <w:rPr>
          <w:rFonts w:ascii="Arial" w:hAnsi="Arial"/>
        </w:rPr>
        <w:t>.  The current show will come down on June 25</w:t>
      </w:r>
      <w:r>
        <w:rPr>
          <w:rFonts w:ascii="Arial" w:hAnsi="Arial"/>
          <w:vertAlign w:val="superscript"/>
        </w:rPr>
        <w:t>th</w:t>
      </w:r>
      <w:r>
        <w:rPr>
          <w:rFonts w:ascii="Arial" w:hAnsi="Arial"/>
        </w:rPr>
        <w:t xml:space="preserve">.  There will be an opening reception 4-7 p.m. </w:t>
      </w:r>
      <w:r>
        <w:rPr>
          <w:rFonts w:ascii="Arial" w:hAnsi="Arial"/>
        </w:rPr>
        <w:t>on July 13</w:t>
      </w:r>
      <w:r>
        <w:rPr>
          <w:rFonts w:ascii="Arial" w:hAnsi="Arial"/>
          <w:vertAlign w:val="superscript"/>
        </w:rPr>
        <w:t>th</w:t>
      </w:r>
      <w:r>
        <w:rPr>
          <w:rFonts w:ascii="Arial" w:hAnsi="Arial"/>
        </w:rPr>
        <w:t xml:space="preserve"> to kick off the next show.</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rPr>
        <w:t xml:space="preserve">   </w:t>
      </w:r>
      <w:r>
        <w:rPr>
          <w:rFonts w:ascii="Arial" w:hAnsi="Arial"/>
          <w:b/>
          <w:bCs/>
        </w:rPr>
        <w:t>F. Sculpture Committee</w:t>
      </w:r>
      <w:r>
        <w:rPr>
          <w:rFonts w:ascii="Arial" w:hAnsi="Arial"/>
        </w:rPr>
        <w:t xml:space="preserve">. Ellen reported that a wholistic display is planned for the east side of KPAC and will include various art forms.  Because this committee is reaching beyond just sculpture, Ellen requested </w:t>
      </w:r>
      <w:r>
        <w:rPr>
          <w:rFonts w:ascii="Arial" w:hAnsi="Arial"/>
        </w:rPr>
        <w:t xml:space="preserve">that the name of the Sculpture Committee be changed to the </w:t>
      </w:r>
      <w:r>
        <w:rPr>
          <w:rFonts w:ascii="Arial" w:hAnsi="Arial"/>
        </w:rPr>
        <w:t>“</w:t>
      </w:r>
      <w:r>
        <w:rPr>
          <w:rFonts w:ascii="Arial" w:hAnsi="Arial"/>
        </w:rPr>
        <w:t>Outdoor Public Art Committee.</w:t>
      </w:r>
      <w:r>
        <w:rPr>
          <w:rFonts w:ascii="Arial" w:hAnsi="Arial"/>
        </w:rPr>
        <w:t xml:space="preserve">” </w:t>
      </w:r>
      <w:r>
        <w:rPr>
          <w:rFonts w:ascii="Arial" w:hAnsi="Arial"/>
        </w:rPr>
        <w:t>April made a motion to approve this name change, Erika seconded the motion. No discussion. Motion passed.</w:t>
      </w:r>
    </w:p>
    <w:p w:rsidR="00BE7D06" w:rsidRDefault="00BE7D06">
      <w:pPr>
        <w:pStyle w:val="Body"/>
        <w:rPr>
          <w:rFonts w:ascii="Arial" w:eastAsia="Arial" w:hAnsi="Arial" w:cs="Arial"/>
        </w:rPr>
      </w:pP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b/>
          <w:bCs/>
        </w:rPr>
        <w:t>IV. UNFINISHED BUSINESS</w:t>
      </w:r>
      <w:r>
        <w:rPr>
          <w:rFonts w:ascii="Arial" w:hAnsi="Arial"/>
        </w:rPr>
        <w:t xml:space="preserve">. Mark Braun announced that he </w:t>
      </w:r>
      <w:r>
        <w:rPr>
          <w:rFonts w:ascii="Arial" w:hAnsi="Arial"/>
        </w:rPr>
        <w:t>will be taking the lead for the KAC booth at the Cars &amp; Guitars event because Zoe will be out of town that weekend. Waterway has donated a 6-month Clean Car Club membership valued at $279.00 to be raffled off as a fundraising activity for KAC at Cars and G</w:t>
      </w:r>
      <w:r>
        <w:rPr>
          <w:rFonts w:ascii="Arial" w:hAnsi="Arial"/>
        </w:rPr>
        <w:t>uitars. Due to the raffle, we will need to have a cashbox for petty cash at the booth. Art needs to be asked if he can provide a cashbox with $1s and $5s in it for the event. We can utilize the QR code for people without cash wanting to purchase tickets.</w:t>
      </w:r>
    </w:p>
    <w:p w:rsidR="00BE7D06" w:rsidRDefault="00E83847">
      <w:pPr>
        <w:pStyle w:val="Body"/>
        <w:rPr>
          <w:rFonts w:ascii="Arial" w:eastAsia="Arial" w:hAnsi="Arial" w:cs="Arial"/>
        </w:rPr>
      </w:pPr>
      <w:r>
        <w:rPr>
          <w:rFonts w:ascii="Arial" w:hAnsi="Arial"/>
        </w:rPr>
        <w:lastRenderedPageBreak/>
        <w:t xml:space="preserve"> </w:t>
      </w:r>
    </w:p>
    <w:p w:rsidR="00BE7D06" w:rsidRDefault="00E83847">
      <w:pPr>
        <w:pStyle w:val="Body"/>
        <w:rPr>
          <w:rFonts w:ascii="Arial" w:eastAsia="Arial" w:hAnsi="Arial" w:cs="Arial"/>
          <w:b/>
          <w:bCs/>
        </w:rPr>
      </w:pPr>
      <w:r>
        <w:rPr>
          <w:rFonts w:ascii="Arial" w:hAnsi="Arial"/>
          <w:b/>
          <w:bCs/>
          <w:lang w:val="de-DE"/>
        </w:rPr>
        <w:t xml:space="preserve">V. NEW BUSINESS. </w:t>
      </w:r>
    </w:p>
    <w:p w:rsidR="00BE7D06" w:rsidRDefault="00BE7D06">
      <w:pPr>
        <w:pStyle w:val="Body"/>
        <w:rPr>
          <w:rFonts w:ascii="Arial" w:eastAsia="Arial" w:hAnsi="Arial" w:cs="Arial"/>
          <w:b/>
          <w:bCs/>
        </w:rPr>
      </w:pPr>
    </w:p>
    <w:p w:rsidR="00BE7D06" w:rsidRDefault="00E83847">
      <w:pPr>
        <w:pStyle w:val="ListParagraph"/>
        <w:numPr>
          <w:ilvl w:val="0"/>
          <w:numId w:val="2"/>
        </w:numPr>
        <w:rPr>
          <w:rFonts w:ascii="Arial" w:hAnsi="Arial"/>
        </w:rPr>
      </w:pPr>
      <w:r>
        <w:rPr>
          <w:rFonts w:ascii="Arial" w:hAnsi="Arial"/>
        </w:rPr>
        <w:t>Deanna Stevenson has stepped down from her remaining term on the Commission. Jim commended her for her work on the Commission</w:t>
      </w:r>
    </w:p>
    <w:p w:rsidR="00BE7D06" w:rsidRDefault="00BE7D06">
      <w:pPr>
        <w:pStyle w:val="Body"/>
        <w:rPr>
          <w:rFonts w:ascii="Arial" w:eastAsia="Arial" w:hAnsi="Arial" w:cs="Arial"/>
        </w:rPr>
      </w:pPr>
    </w:p>
    <w:p w:rsidR="00BE7D06" w:rsidRDefault="00E83847">
      <w:pPr>
        <w:pStyle w:val="ListParagraph"/>
        <w:numPr>
          <w:ilvl w:val="0"/>
          <w:numId w:val="2"/>
        </w:numPr>
        <w:rPr>
          <w:rFonts w:ascii="Arial" w:hAnsi="Arial"/>
        </w:rPr>
      </w:pPr>
      <w:r>
        <w:rPr>
          <w:rFonts w:ascii="Arial" w:hAnsi="Arial"/>
        </w:rPr>
        <w:t>Mark and Rachel will be starting their terms on the Commission on June 22</w:t>
      </w:r>
      <w:r>
        <w:rPr>
          <w:rFonts w:ascii="Arial" w:hAnsi="Arial"/>
          <w:vertAlign w:val="superscript"/>
        </w:rPr>
        <w:t>nd</w:t>
      </w:r>
      <w:r>
        <w:rPr>
          <w:rFonts w:ascii="Arial" w:hAnsi="Arial"/>
        </w:rPr>
        <w:t>.</w:t>
      </w:r>
    </w:p>
    <w:p w:rsidR="00BE7D06" w:rsidRDefault="00BE7D06">
      <w:pPr>
        <w:pStyle w:val="ListParagraph"/>
        <w:rPr>
          <w:rFonts w:ascii="Arial" w:eastAsia="Arial" w:hAnsi="Arial" w:cs="Arial"/>
        </w:rPr>
      </w:pPr>
    </w:p>
    <w:p w:rsidR="00BE7D06" w:rsidRDefault="00E83847">
      <w:pPr>
        <w:pStyle w:val="ListParagraph"/>
        <w:numPr>
          <w:ilvl w:val="0"/>
          <w:numId w:val="2"/>
        </w:numPr>
        <w:rPr>
          <w:rFonts w:ascii="Arial" w:hAnsi="Arial"/>
        </w:rPr>
      </w:pPr>
      <w:r>
        <w:rPr>
          <w:rFonts w:ascii="Arial" w:hAnsi="Arial"/>
        </w:rPr>
        <w:t>Jim announced that this is also</w:t>
      </w:r>
      <w:r>
        <w:rPr>
          <w:rFonts w:ascii="Arial" w:hAnsi="Arial"/>
        </w:rPr>
        <w:t xml:space="preserve"> his last meeting after serving 6-7 years. He commented how much he has enjoyed his time with the KAC.</w:t>
      </w:r>
    </w:p>
    <w:p w:rsidR="00BE7D06" w:rsidRDefault="00BE7D06">
      <w:pPr>
        <w:pStyle w:val="ListParagraph"/>
        <w:rPr>
          <w:rFonts w:ascii="Arial" w:eastAsia="Arial" w:hAnsi="Arial" w:cs="Arial"/>
        </w:rPr>
      </w:pPr>
    </w:p>
    <w:p w:rsidR="00BE7D06" w:rsidRDefault="00E83847">
      <w:pPr>
        <w:pStyle w:val="ListParagraph"/>
        <w:numPr>
          <w:ilvl w:val="0"/>
          <w:numId w:val="2"/>
        </w:numPr>
        <w:rPr>
          <w:rFonts w:ascii="Arial" w:hAnsi="Arial"/>
        </w:rPr>
      </w:pPr>
      <w:r>
        <w:rPr>
          <w:rFonts w:ascii="Arial" w:hAnsi="Arial"/>
        </w:rPr>
        <w:t>Maggie announced that she will no longer be the City Council liaison.  Liz Gibbons will be taking over that role starting with the June meeting.  Maggie</w:t>
      </w:r>
      <w:r>
        <w:rPr>
          <w:rFonts w:ascii="Arial" w:hAnsi="Arial"/>
        </w:rPr>
        <w:t xml:space="preserve"> said that she has thoroughly enjoyed our meetings and her time with us.  All agreed that she will be missed. </w:t>
      </w:r>
    </w:p>
    <w:p w:rsidR="00BE7D06" w:rsidRDefault="00BE7D06">
      <w:pPr>
        <w:pStyle w:val="Body"/>
        <w:rPr>
          <w:rFonts w:ascii="Arial" w:eastAsia="Arial" w:hAnsi="Arial" w:cs="Arial"/>
        </w:rPr>
      </w:pPr>
    </w:p>
    <w:p w:rsidR="00BE7D06" w:rsidRDefault="00E83847">
      <w:pPr>
        <w:pStyle w:val="Body"/>
        <w:ind w:left="450" w:hanging="360"/>
        <w:rPr>
          <w:rFonts w:ascii="Arial" w:eastAsia="Arial" w:hAnsi="Arial" w:cs="Arial"/>
        </w:rPr>
      </w:pPr>
      <w:r>
        <w:rPr>
          <w:rFonts w:ascii="Arial" w:hAnsi="Arial"/>
          <w:b/>
          <w:bCs/>
          <w:lang w:val="de-DE"/>
        </w:rPr>
        <w:t>VI. KIRKWOOD PERFORMING ARTS CENTER GENERAL MANAGER</w:t>
      </w:r>
      <w:r>
        <w:rPr>
          <w:rFonts w:ascii="Arial" w:hAnsi="Arial"/>
          <w:b/>
          <w:bCs/>
        </w:rPr>
        <w:t>’</w:t>
      </w:r>
      <w:r>
        <w:rPr>
          <w:rFonts w:ascii="Arial" w:hAnsi="Arial"/>
          <w:b/>
          <w:bCs/>
        </w:rPr>
        <w:t>S REPORT</w:t>
      </w:r>
      <w:r>
        <w:rPr>
          <w:rFonts w:ascii="Arial" w:hAnsi="Arial"/>
        </w:rPr>
        <w:t>.  Rick was not in attendance, but all agreed that we</w:t>
      </w:r>
      <w:r>
        <w:rPr>
          <w:rFonts w:ascii="Arial" w:hAnsi="Arial"/>
        </w:rPr>
        <w:t>’</w:t>
      </w:r>
      <w:r>
        <w:rPr>
          <w:rFonts w:ascii="Arial" w:hAnsi="Arial"/>
        </w:rPr>
        <w:t xml:space="preserve">re excited for </w:t>
      </w:r>
      <w:r>
        <w:rPr>
          <w:rFonts w:ascii="Arial" w:hAnsi="Arial"/>
          <w:i/>
          <w:iCs/>
        </w:rPr>
        <w:t>The Karate Kid</w:t>
      </w:r>
      <w:r>
        <w:rPr>
          <w:rFonts w:ascii="Arial" w:hAnsi="Arial"/>
        </w:rPr>
        <w:t xml:space="preserve"> </w:t>
      </w:r>
      <w:r>
        <w:rPr>
          <w:rFonts w:ascii="Arial" w:hAnsi="Arial"/>
        </w:rPr>
        <w:t>to open.</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b/>
          <w:bCs/>
          <w:lang w:val="de-DE"/>
        </w:rPr>
        <w:t>VII. KIRKWOOD ARTS COMMISSION CHAIR</w:t>
      </w:r>
      <w:r>
        <w:rPr>
          <w:rFonts w:ascii="Arial" w:hAnsi="Arial"/>
          <w:b/>
          <w:bCs/>
        </w:rPr>
        <w:t>’</w:t>
      </w:r>
      <w:r>
        <w:rPr>
          <w:rFonts w:ascii="Arial" w:hAnsi="Arial"/>
          <w:b/>
          <w:bCs/>
        </w:rPr>
        <w:t xml:space="preserve">S REPORT.  </w:t>
      </w:r>
      <w:r>
        <w:rPr>
          <w:rFonts w:ascii="Arial" w:hAnsi="Arial"/>
          <w:lang w:val="pt-PT"/>
        </w:rPr>
        <w:t>No report.</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b/>
          <w:bCs/>
          <w:lang w:val="de-DE"/>
        </w:rPr>
        <w:t>VIII. COMMISSION MEMBER COMMENTS</w:t>
      </w:r>
      <w:r>
        <w:rPr>
          <w:rFonts w:ascii="Arial" w:hAnsi="Arial"/>
          <w:lang w:val="it-IT"/>
        </w:rPr>
        <w:t xml:space="preserve">. None. </w:t>
      </w:r>
    </w:p>
    <w:p w:rsidR="00BE7D06" w:rsidRDefault="00BE7D06">
      <w:pPr>
        <w:pStyle w:val="Body"/>
        <w:rPr>
          <w:rFonts w:ascii="Arial" w:eastAsia="Arial" w:hAnsi="Arial" w:cs="Arial"/>
        </w:rPr>
      </w:pPr>
    </w:p>
    <w:p w:rsidR="00BE7D06" w:rsidRDefault="00E83847">
      <w:pPr>
        <w:pStyle w:val="Body"/>
        <w:ind w:left="450" w:hanging="450"/>
        <w:rPr>
          <w:rFonts w:ascii="Arial" w:eastAsia="Arial" w:hAnsi="Arial" w:cs="Arial"/>
        </w:rPr>
      </w:pPr>
      <w:r>
        <w:rPr>
          <w:rFonts w:ascii="Arial" w:hAnsi="Arial"/>
          <w:b/>
          <w:bCs/>
          <w:lang w:val="de-DE"/>
        </w:rPr>
        <w:t xml:space="preserve">IX.  STAFF LIAISON REPORT.  </w:t>
      </w:r>
      <w:r>
        <w:rPr>
          <w:rFonts w:ascii="Arial" w:hAnsi="Arial"/>
        </w:rPr>
        <w:t>Kyle announced that the next meeting dates need to be decided for the Mel Bay subcommittee and the Gallery Program su</w:t>
      </w:r>
      <w:r>
        <w:rPr>
          <w:rFonts w:ascii="Arial" w:hAnsi="Arial"/>
        </w:rPr>
        <w:t>bcommittee. Tentative dates are June 9</w:t>
      </w:r>
      <w:r>
        <w:rPr>
          <w:rFonts w:ascii="Arial" w:hAnsi="Arial"/>
          <w:vertAlign w:val="superscript"/>
        </w:rPr>
        <w:t>th</w:t>
      </w:r>
      <w:r>
        <w:rPr>
          <w:rFonts w:ascii="Arial" w:hAnsi="Arial"/>
        </w:rPr>
        <w:t xml:space="preserve"> for Mel Bay and June 1</w:t>
      </w:r>
      <w:r>
        <w:rPr>
          <w:rFonts w:ascii="Arial" w:hAnsi="Arial"/>
          <w:vertAlign w:val="superscript"/>
        </w:rPr>
        <w:t>st</w:t>
      </w:r>
      <w:r>
        <w:rPr>
          <w:rFonts w:ascii="Arial" w:hAnsi="Arial"/>
        </w:rPr>
        <w:t xml:space="preserve"> or 2</w:t>
      </w:r>
      <w:r>
        <w:rPr>
          <w:rFonts w:ascii="Arial" w:hAnsi="Arial"/>
          <w:vertAlign w:val="superscript"/>
        </w:rPr>
        <w:t>nd</w:t>
      </w:r>
      <w:r>
        <w:rPr>
          <w:rFonts w:ascii="Arial" w:hAnsi="Arial"/>
        </w:rPr>
        <w:t xml:space="preserve"> for the Gallery Program.</w:t>
      </w:r>
    </w:p>
    <w:p w:rsidR="00BE7D06" w:rsidRDefault="00BE7D06">
      <w:pPr>
        <w:pStyle w:val="Body"/>
        <w:rPr>
          <w:rFonts w:ascii="Arial" w:eastAsia="Arial" w:hAnsi="Arial" w:cs="Arial"/>
        </w:rPr>
      </w:pPr>
    </w:p>
    <w:p w:rsidR="00BE7D06" w:rsidRDefault="00E83847">
      <w:pPr>
        <w:pStyle w:val="Body"/>
        <w:rPr>
          <w:rFonts w:ascii="Arial" w:eastAsia="Arial" w:hAnsi="Arial" w:cs="Arial"/>
        </w:rPr>
      </w:pPr>
      <w:r>
        <w:rPr>
          <w:rFonts w:ascii="Arial" w:hAnsi="Arial"/>
          <w:b/>
          <w:bCs/>
          <w:lang w:val="de-DE"/>
        </w:rPr>
        <w:t>X.  ADJOURNMENT</w:t>
      </w:r>
      <w:r>
        <w:rPr>
          <w:rFonts w:ascii="Arial" w:hAnsi="Arial"/>
        </w:rPr>
        <w:t xml:space="preserve">. The meeting was adjourned at 5:38 p.m. </w:t>
      </w:r>
    </w:p>
    <w:p w:rsidR="00BE7D06" w:rsidRDefault="00BE7D06">
      <w:pPr>
        <w:pStyle w:val="Body"/>
      </w:pPr>
    </w:p>
    <w:p w:rsidR="00BE7D06" w:rsidRDefault="00BE7D06">
      <w:pPr>
        <w:pStyle w:val="Body"/>
      </w:pPr>
    </w:p>
    <w:p w:rsidR="00BE7D06" w:rsidRDefault="00BE7D06">
      <w:pPr>
        <w:pStyle w:val="Body"/>
      </w:pPr>
    </w:p>
    <w:p w:rsidR="00BE7D06" w:rsidRDefault="00BE7D06">
      <w:pPr>
        <w:pStyle w:val="Body"/>
      </w:pPr>
    </w:p>
    <w:p w:rsidR="00BE7D06" w:rsidRDefault="00BE7D06">
      <w:pPr>
        <w:pStyle w:val="Body"/>
      </w:pPr>
    </w:p>
    <w:sectPr w:rsidR="00BE7D0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3847">
      <w:r>
        <w:separator/>
      </w:r>
    </w:p>
  </w:endnote>
  <w:endnote w:type="continuationSeparator" w:id="0">
    <w:p w:rsidR="00000000" w:rsidRDefault="00E8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06" w:rsidRDefault="00E83847">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3847">
      <w:r>
        <w:separator/>
      </w:r>
    </w:p>
  </w:footnote>
  <w:footnote w:type="continuationSeparator" w:id="0">
    <w:p w:rsidR="00000000" w:rsidRDefault="00E8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06" w:rsidRDefault="00E83847">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6"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6"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7"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7"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BE7D06" w:rsidRDefault="00E83847">
    <w:pPr>
      <w:pStyle w:val="Header"/>
    </w:pPr>
    <w:r>
      <w:rPr>
        <w:noProof/>
      </w:rPr>
      <mc:AlternateContent>
        <mc:Choice Requires="wps">
          <w:drawing>
            <wp:inline distT="0" distB="0" distL="0" distR="0">
              <wp:extent cx="5614037" cy="958850"/>
              <wp:effectExtent l="0" t="0" r="0" b="0"/>
              <wp:docPr id="1073741825" name="officeArt object" descr="Text Box 5"/>
              <wp:cNvGraphicFramePr/>
              <a:graphic xmlns:a="http://schemas.openxmlformats.org/drawingml/2006/main">
                <a:graphicData uri="http://schemas.microsoft.com/office/word/2010/wordprocessingShape">
                  <wps:wsp>
                    <wps:cNvSpPr txBox="1"/>
                    <wps:spPr>
                      <a:xfrm>
                        <a:off x="0" y="0"/>
                        <a:ext cx="5614037" cy="958850"/>
                      </a:xfrm>
                      <a:prstGeom prst="rect">
                        <a:avLst/>
                      </a:prstGeom>
                      <a:noFill/>
                      <a:ln w="12700" cap="flat">
                        <a:noFill/>
                        <a:miter lim="400000"/>
                      </a:ln>
                      <a:effectLst/>
                    </wps:spPr>
                    <wps:txbx>
                      <w:txbxContent>
                        <w:p w:rsidR="00BE7D06" w:rsidRDefault="00BE7D06">
                          <w:pPr>
                            <w:pStyle w:val="BodyA"/>
                            <w:jc w:val="center"/>
                            <w:rPr>
                              <w:rFonts w:ascii="Arial" w:hAnsi="Arial"/>
                              <w:b/>
                              <w:bCs/>
                            </w:rPr>
                          </w:pPr>
                        </w:p>
                        <w:p w:rsidR="00BE7D06" w:rsidRDefault="00E83847">
                          <w:pPr>
                            <w:pStyle w:val="BodyA"/>
                            <w:jc w:val="center"/>
                            <w:rPr>
                              <w:rFonts w:ascii="Arial" w:eastAsia="Arial" w:hAnsi="Arial" w:cs="Arial"/>
                              <w:b/>
                              <w:bCs/>
                            </w:rPr>
                          </w:pPr>
                          <w:r>
                            <w:rPr>
                              <w:rFonts w:ascii="Arial" w:hAnsi="Arial"/>
                              <w:b/>
                              <w:bCs/>
                            </w:rPr>
                            <w:t xml:space="preserve">Kirkwood Arts </w:t>
                          </w:r>
                          <w:r>
                            <w:rPr>
                              <w:rFonts w:ascii="Arial" w:hAnsi="Arial"/>
                              <w:b/>
                              <w:bCs/>
                            </w:rPr>
                            <w:t>Commission Minutes</w:t>
                          </w:r>
                        </w:p>
                        <w:p w:rsidR="00BE7D06" w:rsidRDefault="00E83847">
                          <w:pPr>
                            <w:pStyle w:val="BodyA"/>
                            <w:jc w:val="center"/>
                            <w:rPr>
                              <w:rFonts w:ascii="Arial" w:eastAsia="Arial" w:hAnsi="Arial" w:cs="Arial"/>
                              <w:b/>
                              <w:bCs/>
                            </w:rPr>
                          </w:pPr>
                          <w:r>
                            <w:rPr>
                              <w:rFonts w:ascii="Arial" w:hAnsi="Arial"/>
                              <w:b/>
                              <w:bCs/>
                            </w:rPr>
                            <w:t>Tuesday, May 17, 2022</w:t>
                          </w:r>
                        </w:p>
                        <w:p w:rsidR="00BE7D06" w:rsidRDefault="00E83847">
                          <w:pPr>
                            <w:pStyle w:val="BodyA"/>
                            <w:jc w:val="center"/>
                          </w:pPr>
                          <w:r>
                            <w:rPr>
                              <w:rFonts w:ascii="Arial" w:hAnsi="Arial"/>
                              <w:b/>
                              <w:bCs/>
                            </w:rPr>
                            <w:t>Room 202, Kirkwood Community Center</w:t>
                          </w:r>
                        </w:p>
                      </w:txbxContent>
                    </wps:txbx>
                    <wps:bodyPr wrap="square" lIns="45718" tIns="45718" rIns="45718" bIns="45718" numCol="1" anchor="t">
                      <a:noAutofit/>
                    </wps:bodyPr>
                  </wps:wsp>
                </a:graphicData>
              </a:graphic>
            </wp:inline>
          </w:drawing>
        </mc:Choice>
        <mc:Fallback>
          <w:pict>
            <v:shape id="_x0000_s1026" type="#_x0000_t202" style="visibility:visible;width:442.1pt;height:75.5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r>
                      <w:rPr>
                        <w:rFonts w:ascii="Arial" w:hAnsi="Arial"/>
                        <w:b w:val="1"/>
                        <w:bCs w:val="1"/>
                      </w:rPr>
                    </w:r>
                  </w:p>
                  <w:p>
                    <w:pPr>
                      <w:pStyle w:val="Body A"/>
                      <w:jc w:val="center"/>
                      <w:rPr>
                        <w:rFonts w:ascii="Arial" w:cs="Arial" w:hAnsi="Arial" w:eastAsia="Arial"/>
                        <w:b w:val="1"/>
                        <w:bCs w:val="1"/>
                      </w:rPr>
                    </w:pPr>
                    <w:r>
                      <w:rPr>
                        <w:rFonts w:ascii="Arial" w:hAnsi="Arial"/>
                        <w:b w:val="1"/>
                        <w:bCs w:val="1"/>
                        <w:rtl w:val="0"/>
                        <w:lang w:val="en-US"/>
                      </w:rPr>
                      <w:t>Kirkwood Arts Commission Minutes</w:t>
                    </w:r>
                  </w:p>
                  <w:p>
                    <w:pPr>
                      <w:pStyle w:val="Body A"/>
                      <w:jc w:val="center"/>
                      <w:rPr>
                        <w:rFonts w:ascii="Arial" w:cs="Arial" w:hAnsi="Arial" w:eastAsia="Arial"/>
                        <w:b w:val="1"/>
                        <w:bCs w:val="1"/>
                      </w:rPr>
                    </w:pPr>
                    <w:r>
                      <w:rPr>
                        <w:rFonts w:ascii="Arial" w:hAnsi="Arial"/>
                        <w:b w:val="1"/>
                        <w:bCs w:val="1"/>
                        <w:rtl w:val="0"/>
                        <w:lang w:val="en-US"/>
                      </w:rPr>
                      <w:t>Tuesday, May 17, 2022</w:t>
                    </w:r>
                  </w:p>
                  <w:p>
                    <w:pPr>
                      <w:pStyle w:val="Body A"/>
                      <w:jc w:val="center"/>
                    </w:pPr>
                    <w:r>
                      <w:rPr>
                        <w:rFonts w:ascii="Arial" w:hAnsi="Arial"/>
                        <w:b w:val="1"/>
                        <w:bCs w:val="1"/>
                        <w:rtl w:val="0"/>
                        <w:lang w:val="en-US"/>
                      </w:rPr>
                      <w:t>Room 202, Kirkwood Community Center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26A4C"/>
    <w:multiLevelType w:val="hybridMultilevel"/>
    <w:tmpl w:val="44B0791E"/>
    <w:styleLink w:val="ImportedStyle1"/>
    <w:lvl w:ilvl="0" w:tplc="1706A26E">
      <w:start w:val="1"/>
      <w:numFmt w:val="upperLetter"/>
      <w:lvlText w:val="%1."/>
      <w:lvlJc w:val="left"/>
      <w:pPr>
        <w:ind w:left="5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24DFAE">
      <w:start w:val="1"/>
      <w:numFmt w:val="lowerLetter"/>
      <w:lvlText w:val="%2."/>
      <w:lvlJc w:val="left"/>
      <w:pPr>
        <w:ind w:left="1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926ACC">
      <w:start w:val="1"/>
      <w:numFmt w:val="lowerRoman"/>
      <w:lvlText w:val="%3."/>
      <w:lvlJc w:val="left"/>
      <w:pPr>
        <w:ind w:left="20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7DCCE6C">
      <w:start w:val="1"/>
      <w:numFmt w:val="decimal"/>
      <w:lvlText w:val="%4."/>
      <w:lvlJc w:val="left"/>
      <w:pPr>
        <w:ind w:left="2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FC6F82">
      <w:start w:val="1"/>
      <w:numFmt w:val="lowerLetter"/>
      <w:lvlText w:val="%5."/>
      <w:lvlJc w:val="left"/>
      <w:pPr>
        <w:ind w:left="3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BAB050">
      <w:start w:val="1"/>
      <w:numFmt w:val="lowerRoman"/>
      <w:lvlText w:val="%6."/>
      <w:lvlJc w:val="left"/>
      <w:pPr>
        <w:ind w:left="41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238E9CC">
      <w:start w:val="1"/>
      <w:numFmt w:val="decimal"/>
      <w:lvlText w:val="%7."/>
      <w:lvlJc w:val="left"/>
      <w:pPr>
        <w:ind w:left="4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6477D0">
      <w:start w:val="1"/>
      <w:numFmt w:val="lowerLetter"/>
      <w:lvlText w:val="%8."/>
      <w:lvlJc w:val="left"/>
      <w:pPr>
        <w:ind w:left="5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EEBC16">
      <w:start w:val="1"/>
      <w:numFmt w:val="lowerRoman"/>
      <w:lvlText w:val="%9."/>
      <w:lvlJc w:val="left"/>
      <w:pPr>
        <w:ind w:left="63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4C84BAD"/>
    <w:multiLevelType w:val="hybridMultilevel"/>
    <w:tmpl w:val="44B0791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06"/>
    <w:rsid w:val="00BE7D06"/>
    <w:rsid w:val="00E8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234C0-BF77-4E5F-A5CA-34B66E2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2022-06-14T22:40:00Z</dcterms:created>
  <dcterms:modified xsi:type="dcterms:W3CDTF">2022-06-14T22:40:00Z</dcterms:modified>
</cp:coreProperties>
</file>